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06C0" w14:textId="77777777" w:rsidR="00E70DF0" w:rsidRDefault="003833BC" w:rsidP="003F5350">
      <w:pPr>
        <w:jc w:val="both"/>
      </w:pPr>
      <w:r>
        <w:rPr>
          <w:noProof/>
        </w:rPr>
        <w:drawing>
          <wp:inline distT="0" distB="0" distL="0" distR="0" wp14:anchorId="534122A1" wp14:editId="04DA5DEC">
            <wp:extent cx="1847850" cy="400050"/>
            <wp:effectExtent l="0" t="0" r="0" b="0"/>
            <wp:docPr id="785630573" name="Image 2" descr="https://www.nestlehealthscience.fr/asset-library/PublishingImages/info/logo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9E5CA" w14:textId="505C6670" w:rsidR="00065FBC" w:rsidRPr="0055078B" w:rsidRDefault="0055078B" w:rsidP="0055078B">
      <w:pPr>
        <w:pBdr>
          <w:bottom w:val="single" w:sz="4" w:space="1" w:color="auto"/>
        </w:pBdr>
        <w:jc w:val="both"/>
        <w:rPr>
          <w:rFonts w:ascii="Arial" w:hAnsi="Arial" w:cs="Arial"/>
          <w:b/>
          <w:sz w:val="32"/>
          <w:lang w:val="pl-PL"/>
        </w:rPr>
      </w:pPr>
      <w:r w:rsidRPr="0055078B">
        <w:rPr>
          <w:rFonts w:ascii="Arial" w:hAnsi="Arial" w:cs="Arial"/>
          <w:b/>
          <w:sz w:val="32"/>
          <w:lang w:val="pl-PL"/>
        </w:rPr>
        <w:t xml:space="preserve">INFORMACJA PRASOWA </w:t>
      </w:r>
      <w:r w:rsidR="00CF4EDC" w:rsidRPr="0055078B">
        <w:rPr>
          <w:rFonts w:ascii="Arial" w:hAnsi="Arial" w:cs="Arial"/>
          <w:b/>
          <w:sz w:val="32"/>
          <w:lang w:val="pl-PL"/>
        </w:rPr>
        <w:t xml:space="preserve"> </w:t>
      </w:r>
      <w:r w:rsidR="00CF4EDC" w:rsidRPr="0055078B">
        <w:rPr>
          <w:rFonts w:ascii="Arial" w:hAnsi="Arial" w:cs="Arial"/>
          <w:b/>
          <w:sz w:val="32"/>
          <w:lang w:val="pl-PL"/>
        </w:rPr>
        <w:tab/>
      </w:r>
      <w:r w:rsidR="00CF4EDC" w:rsidRPr="0055078B">
        <w:rPr>
          <w:rFonts w:ascii="Arial" w:hAnsi="Arial" w:cs="Arial"/>
          <w:b/>
          <w:sz w:val="32"/>
          <w:lang w:val="pl-PL"/>
        </w:rPr>
        <w:tab/>
      </w:r>
      <w:r w:rsidR="00CF4EDC" w:rsidRPr="0055078B">
        <w:rPr>
          <w:rFonts w:ascii="Arial" w:hAnsi="Arial" w:cs="Arial"/>
          <w:b/>
          <w:sz w:val="32"/>
          <w:lang w:val="pl-PL"/>
        </w:rPr>
        <w:tab/>
      </w:r>
      <w:r w:rsidR="008A5F0C">
        <w:rPr>
          <w:rFonts w:ascii="Arial" w:hAnsi="Arial" w:cs="Arial"/>
          <w:b/>
          <w:sz w:val="32"/>
          <w:lang w:val="pl-PL"/>
        </w:rPr>
        <w:t xml:space="preserve">13 </w:t>
      </w:r>
      <w:r w:rsidR="003C394C">
        <w:rPr>
          <w:rFonts w:ascii="Arial" w:hAnsi="Arial" w:cs="Arial"/>
          <w:b/>
          <w:sz w:val="32"/>
          <w:lang w:val="pl-PL"/>
        </w:rPr>
        <w:t>październik</w:t>
      </w:r>
      <w:r w:rsidR="008A5F0C">
        <w:rPr>
          <w:rFonts w:ascii="Arial" w:hAnsi="Arial" w:cs="Arial"/>
          <w:b/>
          <w:sz w:val="32"/>
          <w:lang w:val="pl-PL"/>
        </w:rPr>
        <w:t>a</w:t>
      </w:r>
      <w:r w:rsidR="003C394C">
        <w:rPr>
          <w:rFonts w:ascii="Arial" w:hAnsi="Arial" w:cs="Arial"/>
          <w:b/>
          <w:sz w:val="32"/>
          <w:lang w:val="pl-PL"/>
        </w:rPr>
        <w:t xml:space="preserve"> </w:t>
      </w:r>
      <w:r>
        <w:rPr>
          <w:rFonts w:ascii="Arial" w:hAnsi="Arial" w:cs="Arial"/>
          <w:b/>
          <w:sz w:val="32"/>
          <w:lang w:val="pl-PL"/>
        </w:rPr>
        <w:t>2022 r.</w:t>
      </w:r>
    </w:p>
    <w:p w14:paraId="5B62E918" w14:textId="01D7CF91" w:rsidR="00164539" w:rsidRDefault="000F040F" w:rsidP="003C394C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744A47">
        <w:rPr>
          <w:rFonts w:ascii="Arial" w:hAnsi="Arial" w:cs="Arial"/>
          <w:b/>
          <w:bCs/>
          <w:sz w:val="28"/>
          <w:szCs w:val="28"/>
          <w:lang w:val="pl-PL"/>
        </w:rPr>
        <w:t xml:space="preserve">Resource </w:t>
      </w:r>
      <w:proofErr w:type="spellStart"/>
      <w:r w:rsidRPr="00744A47">
        <w:rPr>
          <w:rFonts w:ascii="Arial" w:hAnsi="Arial" w:cs="Arial"/>
          <w:b/>
          <w:bCs/>
          <w:sz w:val="28"/>
          <w:szCs w:val="28"/>
          <w:lang w:val="pl-PL"/>
        </w:rPr>
        <w:t>Refresh</w:t>
      </w:r>
      <w:proofErr w:type="spellEnd"/>
      <w:r w:rsidRPr="00744A47">
        <w:rPr>
          <w:rFonts w:ascii="Arial" w:hAnsi="Arial" w:cs="Arial"/>
          <w:b/>
          <w:bCs/>
          <w:sz w:val="28"/>
          <w:szCs w:val="28"/>
          <w:lang w:val="pl-PL"/>
        </w:rPr>
        <w:t xml:space="preserve"> – </w:t>
      </w:r>
      <w:r w:rsidR="00E10E1A">
        <w:rPr>
          <w:rFonts w:ascii="Arial" w:hAnsi="Arial" w:cs="Arial"/>
          <w:b/>
          <w:bCs/>
          <w:sz w:val="28"/>
          <w:szCs w:val="28"/>
          <w:lang w:val="pl-PL"/>
        </w:rPr>
        <w:t xml:space="preserve">prawidłowe odżywianie </w:t>
      </w:r>
      <w:r w:rsidR="00445670">
        <w:rPr>
          <w:rFonts w:ascii="Arial" w:hAnsi="Arial" w:cs="Arial"/>
          <w:b/>
          <w:bCs/>
          <w:sz w:val="28"/>
          <w:szCs w:val="28"/>
          <w:lang w:val="pl-PL"/>
        </w:rPr>
        <w:t>odpowiedzią na</w:t>
      </w:r>
      <w:r w:rsidR="00E10E1A">
        <w:rPr>
          <w:rFonts w:ascii="Arial" w:hAnsi="Arial" w:cs="Arial"/>
          <w:b/>
          <w:bCs/>
          <w:sz w:val="28"/>
          <w:szCs w:val="28"/>
          <w:lang w:val="pl-PL"/>
        </w:rPr>
        <w:t xml:space="preserve"> działania niepożądan</w:t>
      </w:r>
      <w:r w:rsidR="00445670">
        <w:rPr>
          <w:rFonts w:ascii="Arial" w:hAnsi="Arial" w:cs="Arial"/>
          <w:b/>
          <w:bCs/>
          <w:sz w:val="28"/>
          <w:szCs w:val="28"/>
          <w:lang w:val="pl-PL"/>
        </w:rPr>
        <w:t xml:space="preserve">e </w:t>
      </w:r>
      <w:r w:rsidR="00E10E1A">
        <w:rPr>
          <w:rFonts w:ascii="Arial" w:hAnsi="Arial" w:cs="Arial"/>
          <w:b/>
          <w:bCs/>
          <w:sz w:val="28"/>
          <w:szCs w:val="28"/>
          <w:lang w:val="pl-PL"/>
        </w:rPr>
        <w:t>w trakcie leczenia onkologicznego</w:t>
      </w:r>
      <w:r w:rsidR="00445670">
        <w:rPr>
          <w:rFonts w:ascii="Arial" w:hAnsi="Arial" w:cs="Arial"/>
          <w:b/>
          <w:bCs/>
          <w:sz w:val="28"/>
          <w:szCs w:val="28"/>
          <w:lang w:val="pl-PL"/>
        </w:rPr>
        <w:t>.</w:t>
      </w:r>
    </w:p>
    <w:p w14:paraId="4F429443" w14:textId="77777777" w:rsidR="003C394C" w:rsidRDefault="003C394C" w:rsidP="000F040F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87B2F9A" w14:textId="025790DF" w:rsidR="001925A9" w:rsidRPr="005A0C4F" w:rsidRDefault="00E10E1A" w:rsidP="00E10E1A">
      <w:pPr>
        <w:jc w:val="both"/>
        <w:rPr>
          <w:rFonts w:ascii="Arial" w:hAnsi="Arial" w:cs="Arial"/>
          <w:b/>
          <w:bCs/>
          <w:lang w:val="pl-PL"/>
        </w:rPr>
      </w:pPr>
      <w:r w:rsidRPr="005A0C4F">
        <w:rPr>
          <w:rFonts w:ascii="Arial" w:hAnsi="Arial" w:cs="Arial"/>
          <w:b/>
          <w:bCs/>
          <w:lang w:val="pl-PL"/>
        </w:rPr>
        <w:t xml:space="preserve">Chemioterapia i radioterapia </w:t>
      </w:r>
      <w:r w:rsidR="003C394C" w:rsidRPr="005A0C4F">
        <w:rPr>
          <w:rFonts w:ascii="Arial" w:hAnsi="Arial" w:cs="Arial"/>
          <w:b/>
          <w:bCs/>
          <w:lang w:val="pl-PL"/>
        </w:rPr>
        <w:t xml:space="preserve">są </w:t>
      </w:r>
      <w:r w:rsidRPr="005A0C4F">
        <w:rPr>
          <w:rFonts w:ascii="Arial" w:hAnsi="Arial" w:cs="Arial"/>
          <w:b/>
          <w:bCs/>
          <w:lang w:val="pl-PL"/>
        </w:rPr>
        <w:t>w wielu typach nowotworu leczeni</w:t>
      </w:r>
      <w:r w:rsidR="003C394C" w:rsidRPr="005A0C4F">
        <w:rPr>
          <w:rFonts w:ascii="Arial" w:hAnsi="Arial" w:cs="Arial"/>
          <w:b/>
          <w:bCs/>
          <w:lang w:val="pl-PL"/>
        </w:rPr>
        <w:t>em</w:t>
      </w:r>
      <w:r w:rsidRPr="005A0C4F">
        <w:rPr>
          <w:rFonts w:ascii="Arial" w:hAnsi="Arial" w:cs="Arial"/>
          <w:b/>
          <w:bCs/>
          <w:lang w:val="pl-PL"/>
        </w:rPr>
        <w:t xml:space="preserve"> pierwszego wyboru</w:t>
      </w:r>
      <w:r w:rsidR="003C394C" w:rsidRPr="005A0C4F">
        <w:rPr>
          <w:rFonts w:ascii="Arial" w:hAnsi="Arial" w:cs="Arial"/>
          <w:b/>
          <w:bCs/>
          <w:lang w:val="pl-PL"/>
        </w:rPr>
        <w:t>, jednak</w:t>
      </w:r>
      <w:r w:rsidRPr="005A0C4F">
        <w:rPr>
          <w:rFonts w:ascii="Arial" w:hAnsi="Arial" w:cs="Arial"/>
          <w:b/>
          <w:bCs/>
          <w:lang w:val="pl-PL"/>
        </w:rPr>
        <w:t xml:space="preserve"> bardzo często </w:t>
      </w:r>
      <w:r w:rsidR="003C394C" w:rsidRPr="005A0C4F">
        <w:rPr>
          <w:rFonts w:ascii="Arial" w:hAnsi="Arial" w:cs="Arial"/>
          <w:b/>
          <w:bCs/>
          <w:lang w:val="pl-PL"/>
        </w:rPr>
        <w:t xml:space="preserve">ich stosowanie </w:t>
      </w:r>
      <w:r w:rsidRPr="005A0C4F">
        <w:rPr>
          <w:rFonts w:ascii="Arial" w:hAnsi="Arial" w:cs="Arial"/>
          <w:b/>
          <w:bCs/>
          <w:lang w:val="pl-PL"/>
        </w:rPr>
        <w:t>wywołuj</w:t>
      </w:r>
      <w:r w:rsidR="003C394C" w:rsidRPr="005A0C4F">
        <w:rPr>
          <w:rFonts w:ascii="Arial" w:hAnsi="Arial" w:cs="Arial"/>
          <w:b/>
          <w:bCs/>
          <w:lang w:val="pl-PL"/>
        </w:rPr>
        <w:t>e</w:t>
      </w:r>
      <w:r w:rsidRPr="005A0C4F">
        <w:rPr>
          <w:rFonts w:ascii="Arial" w:hAnsi="Arial" w:cs="Arial"/>
          <w:b/>
          <w:bCs/>
          <w:lang w:val="pl-PL"/>
        </w:rPr>
        <w:t xml:space="preserve"> działania niepożądane, które mogą prowadzić do zaburzeń odżywiania, a w efekcie niedożywienia. </w:t>
      </w:r>
      <w:r w:rsidR="00F86F09" w:rsidRPr="005A0C4F">
        <w:rPr>
          <w:rFonts w:ascii="Arial" w:hAnsi="Arial" w:cs="Arial"/>
          <w:b/>
          <w:bCs/>
          <w:lang w:val="pl-PL"/>
        </w:rPr>
        <w:t xml:space="preserve">Najczęściej </w:t>
      </w:r>
      <w:r w:rsidR="003C394C" w:rsidRPr="005A0C4F">
        <w:rPr>
          <w:rFonts w:ascii="Arial" w:hAnsi="Arial" w:cs="Arial"/>
          <w:b/>
          <w:bCs/>
          <w:lang w:val="pl-PL"/>
        </w:rPr>
        <w:t>mogą</w:t>
      </w:r>
      <w:r w:rsidR="000A6B19" w:rsidRPr="005A0C4F">
        <w:rPr>
          <w:rFonts w:ascii="Arial" w:hAnsi="Arial" w:cs="Arial"/>
          <w:b/>
          <w:bCs/>
          <w:lang w:val="pl-PL"/>
        </w:rPr>
        <w:t xml:space="preserve"> powodować</w:t>
      </w:r>
      <w:r w:rsidR="00F86F09" w:rsidRPr="005A0C4F">
        <w:rPr>
          <w:rFonts w:ascii="Arial" w:hAnsi="Arial" w:cs="Arial"/>
          <w:b/>
          <w:bCs/>
          <w:lang w:val="pl-PL"/>
        </w:rPr>
        <w:t xml:space="preserve"> </w:t>
      </w:r>
      <w:r w:rsidR="001646E3" w:rsidRPr="005A0C4F">
        <w:rPr>
          <w:rFonts w:ascii="Arial" w:hAnsi="Arial" w:cs="Arial"/>
          <w:b/>
          <w:bCs/>
          <w:lang w:val="pl-PL"/>
        </w:rPr>
        <w:t xml:space="preserve">uszkodzenie </w:t>
      </w:r>
      <w:r w:rsidR="00981762" w:rsidRPr="005A0C4F">
        <w:rPr>
          <w:rFonts w:ascii="Arial" w:hAnsi="Arial" w:cs="Arial"/>
          <w:b/>
          <w:bCs/>
          <w:lang w:val="pl-PL"/>
        </w:rPr>
        <w:t xml:space="preserve">kubków </w:t>
      </w:r>
      <w:r w:rsidR="001646E3" w:rsidRPr="005A0C4F">
        <w:rPr>
          <w:rFonts w:ascii="Arial" w:hAnsi="Arial" w:cs="Arial"/>
          <w:b/>
          <w:bCs/>
          <w:lang w:val="pl-PL"/>
        </w:rPr>
        <w:t xml:space="preserve">smakowych i suchość w ustach, </w:t>
      </w:r>
      <w:r w:rsidR="005A0C4F">
        <w:rPr>
          <w:rFonts w:ascii="Arial" w:hAnsi="Arial" w:cs="Arial"/>
          <w:b/>
          <w:bCs/>
          <w:lang w:val="pl-PL"/>
        </w:rPr>
        <w:t xml:space="preserve">których konsekwencją jest </w:t>
      </w:r>
      <w:r w:rsidR="001646E3" w:rsidRPr="005A0C4F">
        <w:rPr>
          <w:rFonts w:ascii="Arial" w:hAnsi="Arial" w:cs="Arial"/>
          <w:b/>
          <w:bCs/>
          <w:lang w:val="pl-PL"/>
        </w:rPr>
        <w:t>zmienione postrzegani</w:t>
      </w:r>
      <w:r w:rsidR="005A0C4F">
        <w:rPr>
          <w:rFonts w:ascii="Arial" w:hAnsi="Arial" w:cs="Arial"/>
          <w:b/>
          <w:bCs/>
          <w:lang w:val="pl-PL"/>
        </w:rPr>
        <w:t>e</w:t>
      </w:r>
      <w:r w:rsidR="001646E3" w:rsidRPr="005A0C4F">
        <w:rPr>
          <w:rFonts w:ascii="Arial" w:hAnsi="Arial" w:cs="Arial"/>
          <w:b/>
          <w:bCs/>
          <w:lang w:val="pl-PL"/>
        </w:rPr>
        <w:t xml:space="preserve"> smaku i tekstury żywności</w:t>
      </w:r>
      <w:r w:rsidR="001646E3" w:rsidRPr="005A0C4F">
        <w:rPr>
          <w:rStyle w:val="Odwoanieprzypisudolnego"/>
          <w:rFonts w:ascii="Arial" w:hAnsi="Arial" w:cs="Arial"/>
          <w:b/>
          <w:bCs/>
          <w:lang w:val="pl-PL"/>
        </w:rPr>
        <w:footnoteReference w:id="1"/>
      </w:r>
      <w:r w:rsidR="001646E3" w:rsidRPr="005A0C4F">
        <w:rPr>
          <w:rFonts w:ascii="Arial" w:hAnsi="Arial" w:cs="Arial"/>
          <w:b/>
          <w:bCs/>
          <w:lang w:val="pl-PL"/>
        </w:rPr>
        <w:t xml:space="preserve">. </w:t>
      </w:r>
      <w:r w:rsidR="003C394C" w:rsidRPr="005A0C4F">
        <w:rPr>
          <w:rFonts w:ascii="Arial" w:hAnsi="Arial" w:cs="Arial"/>
          <w:b/>
          <w:bCs/>
          <w:lang w:val="pl-PL"/>
        </w:rPr>
        <w:t xml:space="preserve">Wystąpienie takiego </w:t>
      </w:r>
      <w:r w:rsidR="000A6B19" w:rsidRPr="005A0C4F">
        <w:rPr>
          <w:rFonts w:ascii="Arial" w:hAnsi="Arial" w:cs="Arial"/>
          <w:b/>
          <w:bCs/>
          <w:lang w:val="pl-PL"/>
        </w:rPr>
        <w:t>stan</w:t>
      </w:r>
      <w:r w:rsidR="003C394C" w:rsidRPr="005A0C4F">
        <w:rPr>
          <w:rFonts w:ascii="Arial" w:hAnsi="Arial" w:cs="Arial"/>
          <w:b/>
          <w:bCs/>
          <w:lang w:val="pl-PL"/>
        </w:rPr>
        <w:t xml:space="preserve">u </w:t>
      </w:r>
      <w:r w:rsidR="005A0C4F">
        <w:rPr>
          <w:rFonts w:ascii="Arial" w:hAnsi="Arial" w:cs="Arial"/>
          <w:b/>
          <w:bCs/>
          <w:lang w:val="pl-PL"/>
        </w:rPr>
        <w:br/>
      </w:r>
      <w:r w:rsidR="003C394C" w:rsidRPr="005A0C4F">
        <w:rPr>
          <w:rFonts w:ascii="Arial" w:hAnsi="Arial" w:cs="Arial"/>
          <w:b/>
          <w:bCs/>
          <w:lang w:val="pl-PL"/>
        </w:rPr>
        <w:t>u pacjentów</w:t>
      </w:r>
      <w:r w:rsidR="000A6B19" w:rsidRPr="005A0C4F">
        <w:rPr>
          <w:rFonts w:ascii="Arial" w:hAnsi="Arial" w:cs="Arial"/>
          <w:b/>
          <w:bCs/>
          <w:lang w:val="pl-PL"/>
        </w:rPr>
        <w:t xml:space="preserve"> to gorsze rokowania i wyniki leczenia. </w:t>
      </w:r>
      <w:r w:rsidR="003C394C" w:rsidRPr="005A0C4F">
        <w:rPr>
          <w:rFonts w:ascii="Arial" w:hAnsi="Arial" w:cs="Arial"/>
          <w:b/>
          <w:bCs/>
          <w:lang w:val="pl-PL"/>
        </w:rPr>
        <w:t xml:space="preserve">Odpowiedzią na problemy z jedzeniem i piciem w trakcie terapii onkologicznej jest </w:t>
      </w:r>
      <w:r w:rsidR="00F23312" w:rsidRPr="005A0C4F">
        <w:rPr>
          <w:rFonts w:ascii="Arial" w:hAnsi="Arial" w:cs="Arial"/>
          <w:b/>
          <w:bCs/>
          <w:lang w:val="pl-PL"/>
        </w:rPr>
        <w:t xml:space="preserve">Resource </w:t>
      </w:r>
      <w:proofErr w:type="spellStart"/>
      <w:r w:rsidR="00F23312" w:rsidRPr="005A0C4F">
        <w:rPr>
          <w:rFonts w:ascii="Arial" w:hAnsi="Arial" w:cs="Arial"/>
          <w:b/>
          <w:bCs/>
          <w:lang w:val="pl-PL"/>
        </w:rPr>
        <w:t>Refres</w:t>
      </w:r>
      <w:r w:rsidR="00445670" w:rsidRPr="005A0C4F">
        <w:rPr>
          <w:rFonts w:ascii="Arial" w:hAnsi="Arial" w:cs="Arial"/>
          <w:b/>
          <w:bCs/>
          <w:lang w:val="pl-PL"/>
        </w:rPr>
        <w:t>h</w:t>
      </w:r>
      <w:proofErr w:type="spellEnd"/>
      <w:r w:rsidR="00445670" w:rsidRPr="005A0C4F">
        <w:rPr>
          <w:rFonts w:ascii="Arial" w:hAnsi="Arial" w:cs="Arial"/>
          <w:b/>
          <w:bCs/>
          <w:lang w:val="pl-PL"/>
        </w:rPr>
        <w:t xml:space="preserve"> </w:t>
      </w:r>
      <w:r w:rsidR="00F23312" w:rsidRPr="005A0C4F">
        <w:rPr>
          <w:rFonts w:ascii="Arial" w:hAnsi="Arial" w:cs="Arial"/>
          <w:b/>
          <w:bCs/>
          <w:lang w:val="pl-PL"/>
        </w:rPr>
        <w:t xml:space="preserve">– stworzony we współpracy z pacjentami. W 200 ml dostarcza aż 300 kcal i 13 % energii z białka serwatkowego. </w:t>
      </w:r>
      <w:r w:rsidR="005A0C4F">
        <w:rPr>
          <w:rFonts w:ascii="Arial" w:hAnsi="Arial" w:cs="Arial"/>
          <w:b/>
          <w:bCs/>
          <w:lang w:val="pl-PL"/>
        </w:rPr>
        <w:br/>
      </w:r>
      <w:r w:rsidR="00F23312" w:rsidRPr="005A0C4F">
        <w:rPr>
          <w:rFonts w:ascii="Arial" w:hAnsi="Arial" w:cs="Arial"/>
          <w:b/>
          <w:bCs/>
          <w:lang w:val="pl-PL"/>
        </w:rPr>
        <w:t xml:space="preserve">Co więcej, preparat odżywczy posiada kojące właściwości oraz nie zawiera składników </w:t>
      </w:r>
      <w:r w:rsidR="005A0C4F">
        <w:rPr>
          <w:rFonts w:ascii="Arial" w:hAnsi="Arial" w:cs="Arial"/>
          <w:b/>
          <w:bCs/>
          <w:lang w:val="pl-PL"/>
        </w:rPr>
        <w:br/>
      </w:r>
      <w:r w:rsidR="00F23312" w:rsidRPr="005A0C4F">
        <w:rPr>
          <w:rFonts w:ascii="Arial" w:hAnsi="Arial" w:cs="Arial"/>
          <w:b/>
          <w:bCs/>
          <w:lang w:val="pl-PL"/>
        </w:rPr>
        <w:t xml:space="preserve">o metalicznym posmaku.   </w:t>
      </w:r>
    </w:p>
    <w:p w14:paraId="0444585C" w14:textId="5F3DD827" w:rsidR="00595A32" w:rsidRPr="005A0C4F" w:rsidRDefault="00981762" w:rsidP="00595A32">
      <w:pPr>
        <w:jc w:val="both"/>
        <w:rPr>
          <w:rFonts w:ascii="Arial" w:hAnsi="Arial" w:cs="Arial"/>
          <w:lang w:val="pl-PL"/>
        </w:rPr>
      </w:pPr>
      <w:r w:rsidRPr="005A0C4F">
        <w:rPr>
          <w:rFonts w:ascii="Arial" w:hAnsi="Arial" w:cs="Arial"/>
          <w:lang w:val="pl-PL"/>
        </w:rPr>
        <w:t>Nawet ¾ pacjentów onkologicznych zgłasza utratę lub zaburzenia smaku w czasie terapii</w:t>
      </w:r>
      <w:r w:rsidRPr="005A0C4F">
        <w:rPr>
          <w:rFonts w:ascii="Arial" w:hAnsi="Arial" w:cs="Arial"/>
          <w:vertAlign w:val="superscript"/>
          <w:lang w:val="pl-PL"/>
        </w:rPr>
        <w:t>1</w:t>
      </w:r>
      <w:r w:rsidR="00F4763C" w:rsidRPr="005A0C4F">
        <w:rPr>
          <w:rFonts w:ascii="Arial" w:hAnsi="Arial" w:cs="Arial"/>
          <w:vertAlign w:val="superscript"/>
          <w:lang w:val="pl-PL"/>
        </w:rPr>
        <w:t>,</w:t>
      </w:r>
      <w:r w:rsidR="001646E3" w:rsidRPr="005A0C4F">
        <w:rPr>
          <w:rStyle w:val="Odwoanieprzypisudolnego"/>
          <w:rFonts w:ascii="Arial" w:hAnsi="Arial" w:cs="Arial"/>
          <w:lang w:val="pl-PL"/>
        </w:rPr>
        <w:footnoteReference w:id="2"/>
      </w:r>
      <w:r w:rsidR="00F4763C" w:rsidRPr="005A0C4F">
        <w:rPr>
          <w:rFonts w:ascii="Arial" w:hAnsi="Arial" w:cs="Arial"/>
          <w:vertAlign w:val="superscript"/>
          <w:lang w:val="pl-PL"/>
        </w:rPr>
        <w:t>,</w:t>
      </w:r>
      <w:r w:rsidRPr="005A0C4F">
        <w:rPr>
          <w:rStyle w:val="Odwoanieprzypisudolnego"/>
          <w:rFonts w:ascii="Arial" w:hAnsi="Arial" w:cs="Arial"/>
          <w:lang w:val="pl-PL"/>
        </w:rPr>
        <w:footnoteReference w:id="3"/>
      </w:r>
      <w:r w:rsidR="00F4763C" w:rsidRPr="005A0C4F">
        <w:rPr>
          <w:rFonts w:ascii="Arial" w:hAnsi="Arial" w:cs="Arial"/>
          <w:vertAlign w:val="superscript"/>
          <w:lang w:val="pl-PL"/>
        </w:rPr>
        <w:t>,</w:t>
      </w:r>
      <w:r w:rsidRPr="005A0C4F">
        <w:rPr>
          <w:rStyle w:val="Odwoanieprzypisudolnego"/>
          <w:rFonts w:ascii="Arial" w:hAnsi="Arial" w:cs="Arial"/>
          <w:lang w:val="pl-PL"/>
        </w:rPr>
        <w:footnoteReference w:id="4"/>
      </w:r>
      <w:r w:rsidR="00F4763C" w:rsidRPr="005A0C4F">
        <w:rPr>
          <w:rFonts w:ascii="Arial" w:hAnsi="Arial" w:cs="Arial"/>
          <w:vertAlign w:val="superscript"/>
          <w:lang w:val="pl-PL"/>
        </w:rPr>
        <w:t>,</w:t>
      </w:r>
      <w:r w:rsidR="00F4763C" w:rsidRPr="005A0C4F">
        <w:rPr>
          <w:rStyle w:val="Odwoanieprzypisudolnego"/>
          <w:rFonts w:ascii="Arial" w:hAnsi="Arial" w:cs="Arial"/>
          <w:lang w:val="pl-PL"/>
        </w:rPr>
        <w:footnoteReference w:id="5"/>
      </w:r>
      <w:r w:rsidR="001646E3" w:rsidRPr="005A0C4F">
        <w:rPr>
          <w:rFonts w:ascii="Arial" w:hAnsi="Arial" w:cs="Arial"/>
          <w:lang w:val="pl-PL"/>
        </w:rPr>
        <w:t xml:space="preserve">, </w:t>
      </w:r>
      <w:r w:rsidRPr="005A0C4F">
        <w:rPr>
          <w:rFonts w:ascii="Arial" w:hAnsi="Arial" w:cs="Arial"/>
          <w:lang w:val="pl-PL"/>
        </w:rPr>
        <w:t>co więcej nawet 80% pacjentów onkologicznych ma stany zapalne błony śluzowej jamy ustnej, będące działaniami niepożądanymi leczenia onkologicznego</w:t>
      </w:r>
      <w:r w:rsidR="00F4763C" w:rsidRPr="005A0C4F">
        <w:rPr>
          <w:rFonts w:ascii="Arial" w:hAnsi="Arial" w:cs="Arial"/>
          <w:vertAlign w:val="superscript"/>
          <w:lang w:val="pl-PL"/>
        </w:rPr>
        <w:t>4,</w:t>
      </w:r>
      <w:r w:rsidR="00F4763C" w:rsidRPr="005A0C4F">
        <w:rPr>
          <w:rStyle w:val="Odwoanieprzypisudolnego"/>
          <w:rFonts w:ascii="Arial" w:hAnsi="Arial" w:cs="Arial"/>
          <w:lang w:val="pl-PL"/>
        </w:rPr>
        <w:footnoteReference w:id="6"/>
      </w:r>
      <w:r w:rsidR="00F4763C" w:rsidRPr="005A0C4F">
        <w:rPr>
          <w:rFonts w:ascii="Arial" w:hAnsi="Arial" w:cs="Arial"/>
          <w:vertAlign w:val="superscript"/>
          <w:lang w:val="pl-PL"/>
        </w:rPr>
        <w:t>,</w:t>
      </w:r>
      <w:r w:rsidR="001646E3" w:rsidRPr="005A0C4F">
        <w:rPr>
          <w:rStyle w:val="Odwoanieprzypisudolnego"/>
          <w:rFonts w:ascii="Arial" w:hAnsi="Arial" w:cs="Arial"/>
          <w:lang w:val="pl-PL"/>
        </w:rPr>
        <w:footnoteReference w:id="7"/>
      </w:r>
      <w:r w:rsidR="001646E3" w:rsidRPr="005A0C4F">
        <w:rPr>
          <w:rFonts w:ascii="Arial" w:hAnsi="Arial" w:cs="Arial"/>
          <w:lang w:val="pl-PL"/>
        </w:rPr>
        <w:t xml:space="preserve">. </w:t>
      </w:r>
      <w:r w:rsidR="000A4FAA" w:rsidRPr="005A0C4F">
        <w:rPr>
          <w:rFonts w:ascii="Arial" w:hAnsi="Arial" w:cs="Arial"/>
          <w:lang w:val="pl-PL"/>
        </w:rPr>
        <w:t>Zmiany smaku pojawiają się w ciągu pierwszych kilku tygodni leczenia i mogą utrzymywać się do roku po jego zakończeniu</w:t>
      </w:r>
      <w:r w:rsidR="00F4763C" w:rsidRPr="005A0C4F">
        <w:rPr>
          <w:rFonts w:ascii="Arial" w:hAnsi="Arial" w:cs="Arial"/>
          <w:vertAlign w:val="superscript"/>
          <w:lang w:val="pl-PL"/>
        </w:rPr>
        <w:t>1,</w:t>
      </w:r>
      <w:r w:rsidR="000A4FAA" w:rsidRPr="005A0C4F">
        <w:rPr>
          <w:rStyle w:val="Odwoanieprzypisudolnego"/>
          <w:rFonts w:ascii="Arial" w:hAnsi="Arial" w:cs="Arial"/>
          <w:lang w:val="pl-PL"/>
        </w:rPr>
        <w:footnoteReference w:id="8"/>
      </w:r>
      <w:r w:rsidR="00F4763C" w:rsidRPr="005A0C4F">
        <w:rPr>
          <w:rFonts w:ascii="Arial" w:hAnsi="Arial" w:cs="Arial"/>
          <w:vertAlign w:val="superscript"/>
          <w:lang w:val="pl-PL"/>
        </w:rPr>
        <w:t>,</w:t>
      </w:r>
      <w:r w:rsidR="00F4763C" w:rsidRPr="005A0C4F">
        <w:rPr>
          <w:rStyle w:val="Odwoanieprzypisudolnego"/>
          <w:rFonts w:ascii="Arial" w:hAnsi="Arial" w:cs="Arial"/>
          <w:lang w:val="pl-PL"/>
        </w:rPr>
        <w:footnoteReference w:id="9"/>
      </w:r>
      <w:r w:rsidR="00F4763C" w:rsidRPr="005A0C4F">
        <w:rPr>
          <w:rFonts w:ascii="Arial" w:hAnsi="Arial" w:cs="Arial"/>
          <w:vertAlign w:val="superscript"/>
          <w:lang w:val="pl-PL"/>
        </w:rPr>
        <w:t>,</w:t>
      </w:r>
      <w:r w:rsidR="00F4763C" w:rsidRPr="005A0C4F">
        <w:rPr>
          <w:rStyle w:val="Odwoanieprzypisudolnego"/>
          <w:rFonts w:ascii="Arial" w:hAnsi="Arial" w:cs="Arial"/>
          <w:lang w:val="pl-PL"/>
        </w:rPr>
        <w:footnoteReference w:id="10"/>
      </w:r>
      <w:r w:rsidR="000A4FAA" w:rsidRPr="005A0C4F">
        <w:rPr>
          <w:rFonts w:ascii="Arial" w:hAnsi="Arial" w:cs="Arial"/>
          <w:lang w:val="pl-PL"/>
        </w:rPr>
        <w:t>.</w:t>
      </w:r>
      <w:r w:rsidR="000A4FAA" w:rsidRPr="005A0C4F">
        <w:rPr>
          <w:rFonts w:ascii="Arial" w:hAnsi="Arial" w:cs="Arial"/>
          <w:i/>
          <w:iCs/>
          <w:lang w:val="pl-PL"/>
        </w:rPr>
        <w:t xml:space="preserve"> </w:t>
      </w:r>
      <w:r w:rsidR="00F4763C" w:rsidRPr="005A0C4F">
        <w:rPr>
          <w:rFonts w:ascii="Arial" w:hAnsi="Arial" w:cs="Arial"/>
          <w:i/>
          <w:iCs/>
          <w:lang w:val="pl-PL"/>
        </w:rPr>
        <w:t xml:space="preserve">W okresie choroby odczuwanie smaków może być znacznie zaburzone. Żywność, którą dotychczas lubiliśmy może wydawać </w:t>
      </w:r>
      <w:r w:rsidR="00F86F09" w:rsidRPr="005A0C4F">
        <w:rPr>
          <w:rFonts w:ascii="Arial" w:hAnsi="Arial" w:cs="Arial"/>
          <w:i/>
          <w:iCs/>
          <w:lang w:val="pl-PL"/>
        </w:rPr>
        <w:t xml:space="preserve">się </w:t>
      </w:r>
      <w:r w:rsidR="00F4763C" w:rsidRPr="005A0C4F">
        <w:rPr>
          <w:rFonts w:ascii="Arial" w:hAnsi="Arial" w:cs="Arial"/>
          <w:i/>
          <w:iCs/>
          <w:lang w:val="pl-PL"/>
        </w:rPr>
        <w:t xml:space="preserve">nam za kwaśna, za słodka lub za słona, a także metaliczna, albo gorzka. Te odczucia mogą zmieniać się w czasie. Ze względu na m.in. zmniejszoną produkcję śliny pokarm może wydawać się szorstki jak papier ścierny </w:t>
      </w:r>
      <w:r w:rsidR="000A4FAA" w:rsidRPr="005A0C4F">
        <w:rPr>
          <w:rFonts w:ascii="Arial" w:hAnsi="Arial" w:cs="Arial"/>
          <w:lang w:val="pl-PL"/>
        </w:rPr>
        <w:t xml:space="preserve">– wyjaśnia </w:t>
      </w:r>
      <w:r w:rsidR="005A0C4F">
        <w:rPr>
          <w:rFonts w:ascii="Arial" w:hAnsi="Arial" w:cs="Arial"/>
          <w:lang w:val="pl-PL"/>
        </w:rPr>
        <w:br/>
      </w:r>
      <w:r w:rsidR="000A4FAA" w:rsidRPr="005A0C4F">
        <w:rPr>
          <w:rFonts w:ascii="Arial" w:hAnsi="Arial" w:cs="Arial"/>
          <w:lang w:val="pl-PL"/>
        </w:rPr>
        <w:t xml:space="preserve">dr inż. Katarzyna Zadka, ekspertka </w:t>
      </w:r>
      <w:r w:rsidR="00445670" w:rsidRPr="005A0C4F">
        <w:rPr>
          <w:rFonts w:ascii="Arial" w:hAnsi="Arial" w:cs="Arial"/>
          <w:lang w:val="pl-PL"/>
        </w:rPr>
        <w:t>w zakresie żywienia klinicznego.</w:t>
      </w:r>
      <w:r w:rsidR="00C179C9">
        <w:rPr>
          <w:rFonts w:ascii="Arial" w:hAnsi="Arial" w:cs="Arial"/>
          <w:lang w:val="pl-PL"/>
        </w:rPr>
        <w:t xml:space="preserve"> </w:t>
      </w:r>
      <w:r w:rsidR="00595A32" w:rsidRPr="005A0C4F">
        <w:rPr>
          <w:rFonts w:ascii="Arial" w:hAnsi="Arial" w:cs="Arial"/>
          <w:lang w:val="pl-PL"/>
        </w:rPr>
        <w:t xml:space="preserve">Resource </w:t>
      </w:r>
      <w:proofErr w:type="spellStart"/>
      <w:r w:rsidR="00595A32" w:rsidRPr="005A0C4F">
        <w:rPr>
          <w:rFonts w:ascii="Arial" w:hAnsi="Arial" w:cs="Arial"/>
          <w:lang w:val="pl-PL"/>
        </w:rPr>
        <w:t>Refresh</w:t>
      </w:r>
      <w:proofErr w:type="spellEnd"/>
      <w:r w:rsidR="00595A32" w:rsidRPr="005A0C4F">
        <w:rPr>
          <w:rFonts w:ascii="Arial" w:hAnsi="Arial" w:cs="Arial"/>
          <w:lang w:val="pl-PL"/>
        </w:rPr>
        <w:t xml:space="preserve"> ma łagodny i kojący smak herbaty brzoskwiniowo-miętowej oraz klarowną konsystencję. </w:t>
      </w:r>
    </w:p>
    <w:p w14:paraId="56CC6E35" w14:textId="6C9D98F0" w:rsidR="00373283" w:rsidRPr="005A0C4F" w:rsidRDefault="00373283" w:rsidP="000F040F">
      <w:pPr>
        <w:jc w:val="both"/>
        <w:rPr>
          <w:rFonts w:ascii="Arial" w:hAnsi="Arial" w:cs="Arial"/>
          <w:lang w:val="pl-PL"/>
        </w:rPr>
      </w:pPr>
      <w:r w:rsidRPr="005A0C4F">
        <w:rPr>
          <w:rFonts w:ascii="Arial" w:hAnsi="Arial" w:cs="Arial"/>
          <w:lang w:val="pl-PL"/>
        </w:rPr>
        <w:t>Dodatkowo, terapie onkologiczne powodują uszkodzenia tkanek jamy ustnej i błony śluzowej prowadząc do zmian zapalnych w tym obszarze</w:t>
      </w:r>
      <w:r w:rsidR="00F4763C" w:rsidRPr="005A0C4F">
        <w:rPr>
          <w:rFonts w:ascii="Arial" w:hAnsi="Arial" w:cs="Arial"/>
          <w:vertAlign w:val="superscript"/>
          <w:lang w:val="pl-PL"/>
        </w:rPr>
        <w:t>6,9,10,</w:t>
      </w:r>
      <w:r w:rsidRPr="005A0C4F">
        <w:rPr>
          <w:rStyle w:val="Odwoanieprzypisudolnego"/>
          <w:rFonts w:ascii="Arial" w:hAnsi="Arial" w:cs="Arial"/>
          <w:lang w:val="pl-PL"/>
        </w:rPr>
        <w:footnoteReference w:id="11"/>
      </w:r>
      <w:r w:rsidR="00F4763C" w:rsidRPr="005A0C4F">
        <w:rPr>
          <w:rFonts w:ascii="Arial" w:hAnsi="Arial" w:cs="Arial"/>
          <w:vertAlign w:val="superscript"/>
          <w:lang w:val="pl-PL"/>
        </w:rPr>
        <w:t>,</w:t>
      </w:r>
      <w:r w:rsidR="00F4763C" w:rsidRPr="005A0C4F">
        <w:rPr>
          <w:rStyle w:val="Odwoanieprzypisudolnego"/>
          <w:rFonts w:ascii="Arial" w:hAnsi="Arial" w:cs="Arial"/>
          <w:lang w:val="pl-PL"/>
        </w:rPr>
        <w:footnoteReference w:id="12"/>
      </w:r>
      <w:r w:rsidRPr="005A0C4F">
        <w:rPr>
          <w:rFonts w:ascii="Arial" w:hAnsi="Arial" w:cs="Arial"/>
          <w:lang w:val="pl-PL"/>
        </w:rPr>
        <w:t>. Zmiany zapalne pojawiają się w ciągu 1 do 2 tygodni od rozpoczęcia leczenia</w:t>
      </w:r>
      <w:r w:rsidR="00F4763C" w:rsidRPr="005A0C4F">
        <w:rPr>
          <w:rFonts w:ascii="Arial" w:hAnsi="Arial" w:cs="Arial"/>
          <w:vertAlign w:val="superscript"/>
          <w:lang w:val="pl-PL"/>
        </w:rPr>
        <w:t>5,10</w:t>
      </w:r>
      <w:r w:rsidR="007E0F1C" w:rsidRPr="005A0C4F">
        <w:rPr>
          <w:rFonts w:ascii="Arial" w:hAnsi="Arial" w:cs="Arial"/>
          <w:lang w:val="pl-PL"/>
        </w:rPr>
        <w:t xml:space="preserve"> </w:t>
      </w:r>
      <w:r w:rsidRPr="005A0C4F">
        <w:rPr>
          <w:rFonts w:ascii="Arial" w:hAnsi="Arial" w:cs="Arial"/>
          <w:lang w:val="pl-PL"/>
        </w:rPr>
        <w:t>i mogą utrzymywać się od 2 do 3 tygodni po jego zakończeniu</w:t>
      </w:r>
      <w:r w:rsidR="007E0F1C" w:rsidRPr="005A0C4F">
        <w:rPr>
          <w:rFonts w:ascii="Arial" w:hAnsi="Arial" w:cs="Arial"/>
          <w:vertAlign w:val="superscript"/>
          <w:lang w:val="pl-PL"/>
        </w:rPr>
        <w:t>10,</w:t>
      </w:r>
      <w:r w:rsidR="007E0F1C" w:rsidRPr="005A0C4F">
        <w:rPr>
          <w:rStyle w:val="Odwoanieprzypisudolnego"/>
          <w:rFonts w:ascii="Arial" w:hAnsi="Arial" w:cs="Arial"/>
          <w:lang w:val="pl-PL"/>
        </w:rPr>
        <w:footnoteReference w:id="13"/>
      </w:r>
      <w:r w:rsidRPr="005A0C4F">
        <w:rPr>
          <w:rFonts w:ascii="Arial" w:hAnsi="Arial" w:cs="Arial"/>
          <w:lang w:val="pl-PL"/>
        </w:rPr>
        <w:t>.</w:t>
      </w:r>
    </w:p>
    <w:p w14:paraId="0D9FB022" w14:textId="71FBC7C9" w:rsidR="00164539" w:rsidRDefault="000F040F" w:rsidP="00D13F86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5A0C4F">
        <w:rPr>
          <w:rFonts w:ascii="Arial" w:hAnsi="Arial" w:cs="Arial"/>
          <w:lang w:val="pl-PL"/>
        </w:rPr>
        <w:t>Kiedy w trakcie chemio</w:t>
      </w:r>
      <w:r w:rsidR="004A1539" w:rsidRPr="005A0C4F">
        <w:rPr>
          <w:rFonts w:ascii="Arial" w:hAnsi="Arial" w:cs="Arial"/>
          <w:lang w:val="pl-PL"/>
        </w:rPr>
        <w:t>-</w:t>
      </w:r>
      <w:r w:rsidRPr="005A0C4F">
        <w:rPr>
          <w:rFonts w:ascii="Arial" w:hAnsi="Arial" w:cs="Arial"/>
          <w:lang w:val="pl-PL"/>
        </w:rPr>
        <w:t xml:space="preserve"> bądź radioterapii szczególnie ciężko </w:t>
      </w:r>
      <w:r w:rsidR="008E5C6E" w:rsidRPr="005A0C4F">
        <w:rPr>
          <w:rFonts w:ascii="Arial" w:hAnsi="Arial" w:cs="Arial"/>
          <w:lang w:val="pl-PL"/>
        </w:rPr>
        <w:t>jest</w:t>
      </w:r>
      <w:r w:rsidRPr="005A0C4F">
        <w:rPr>
          <w:rFonts w:ascii="Arial" w:hAnsi="Arial" w:cs="Arial"/>
          <w:lang w:val="pl-PL"/>
        </w:rPr>
        <w:t xml:space="preserve"> spożywać pokarmy</w:t>
      </w:r>
      <w:r w:rsidR="007E0F1C" w:rsidRPr="005A0C4F">
        <w:rPr>
          <w:rFonts w:ascii="Arial" w:hAnsi="Arial" w:cs="Arial"/>
          <w:lang w:val="pl-PL"/>
        </w:rPr>
        <w:t xml:space="preserve"> m.in. ze względu na występ</w:t>
      </w:r>
      <w:r w:rsidR="003C394C" w:rsidRPr="005A0C4F">
        <w:rPr>
          <w:rFonts w:ascii="Arial" w:hAnsi="Arial" w:cs="Arial"/>
          <w:lang w:val="pl-PL"/>
        </w:rPr>
        <w:t>owanie</w:t>
      </w:r>
      <w:r w:rsidRPr="005A0C4F">
        <w:rPr>
          <w:rFonts w:ascii="Arial" w:hAnsi="Arial" w:cs="Arial"/>
          <w:lang w:val="pl-PL"/>
        </w:rPr>
        <w:t xml:space="preserve"> zmian w odczuwaniu smak</w:t>
      </w:r>
      <w:r w:rsidR="006E436B" w:rsidRPr="005A0C4F">
        <w:rPr>
          <w:rFonts w:ascii="Arial" w:hAnsi="Arial" w:cs="Arial"/>
          <w:lang w:val="pl-PL"/>
        </w:rPr>
        <w:t>u</w:t>
      </w:r>
      <w:r w:rsidRPr="005A0C4F">
        <w:rPr>
          <w:rFonts w:ascii="Arial" w:hAnsi="Arial" w:cs="Arial"/>
          <w:lang w:val="pl-PL"/>
        </w:rPr>
        <w:t xml:space="preserve">, </w:t>
      </w:r>
      <w:r w:rsidR="007E0F1C" w:rsidRPr="005A0C4F">
        <w:rPr>
          <w:rFonts w:ascii="Arial" w:hAnsi="Arial" w:cs="Arial"/>
          <w:lang w:val="pl-PL"/>
        </w:rPr>
        <w:t>czy stany</w:t>
      </w:r>
      <w:r w:rsidRPr="005A0C4F">
        <w:rPr>
          <w:rFonts w:ascii="Arial" w:hAnsi="Arial" w:cs="Arial"/>
          <w:lang w:val="pl-PL"/>
        </w:rPr>
        <w:t xml:space="preserve"> zapaln</w:t>
      </w:r>
      <w:r w:rsidR="007E0F1C" w:rsidRPr="005A0C4F">
        <w:rPr>
          <w:rFonts w:ascii="Arial" w:hAnsi="Arial" w:cs="Arial"/>
          <w:lang w:val="pl-PL"/>
        </w:rPr>
        <w:t>e</w:t>
      </w:r>
      <w:r w:rsidRPr="005A0C4F">
        <w:rPr>
          <w:rFonts w:ascii="Arial" w:hAnsi="Arial" w:cs="Arial"/>
          <w:lang w:val="pl-PL"/>
        </w:rPr>
        <w:t xml:space="preserve"> śluzówki – </w:t>
      </w:r>
      <w:r w:rsidR="004A1539" w:rsidRPr="005A0C4F">
        <w:rPr>
          <w:rFonts w:ascii="Arial" w:hAnsi="Arial" w:cs="Arial"/>
          <w:lang w:val="pl-PL"/>
        </w:rPr>
        <w:t xml:space="preserve">wówczas </w:t>
      </w:r>
      <w:r w:rsidR="006E436B" w:rsidRPr="005A0C4F">
        <w:rPr>
          <w:rFonts w:ascii="Arial" w:hAnsi="Arial" w:cs="Arial"/>
          <w:lang w:val="pl-PL"/>
        </w:rPr>
        <w:t>warto</w:t>
      </w:r>
      <w:r w:rsidR="005A0C4F">
        <w:rPr>
          <w:rFonts w:ascii="Arial" w:hAnsi="Arial" w:cs="Arial"/>
          <w:lang w:val="pl-PL"/>
        </w:rPr>
        <w:t xml:space="preserve"> </w:t>
      </w:r>
      <w:r w:rsidR="006E436B" w:rsidRPr="005A0C4F">
        <w:rPr>
          <w:rFonts w:ascii="Arial" w:hAnsi="Arial" w:cs="Arial"/>
          <w:lang w:val="pl-PL"/>
        </w:rPr>
        <w:t>rozważyć uzupełnienie codziennej diety o</w:t>
      </w:r>
      <w:r w:rsidRPr="005A0C4F">
        <w:rPr>
          <w:rFonts w:ascii="Arial" w:hAnsi="Arial" w:cs="Arial"/>
          <w:lang w:val="pl-PL"/>
        </w:rPr>
        <w:t xml:space="preserve"> </w:t>
      </w:r>
      <w:r w:rsidR="006E436B" w:rsidRPr="005A0C4F">
        <w:rPr>
          <w:rFonts w:ascii="Arial" w:hAnsi="Arial" w:cs="Arial"/>
          <w:lang w:val="pl-PL"/>
        </w:rPr>
        <w:t xml:space="preserve">żywność specjalnego przeznaczenia medycznego </w:t>
      </w:r>
      <w:r w:rsidRPr="005A0C4F">
        <w:rPr>
          <w:rFonts w:ascii="Arial" w:hAnsi="Arial" w:cs="Arial"/>
          <w:lang w:val="pl-PL"/>
        </w:rPr>
        <w:t xml:space="preserve">Resource </w:t>
      </w:r>
      <w:proofErr w:type="spellStart"/>
      <w:r w:rsidRPr="005A0C4F">
        <w:rPr>
          <w:rFonts w:ascii="Arial" w:hAnsi="Arial" w:cs="Arial"/>
          <w:lang w:val="pl-PL"/>
        </w:rPr>
        <w:t>Refresh</w:t>
      </w:r>
      <w:proofErr w:type="spellEnd"/>
      <w:r w:rsidR="003B05A2" w:rsidRPr="005A0C4F">
        <w:rPr>
          <w:rFonts w:ascii="Arial" w:hAnsi="Arial" w:cs="Arial"/>
          <w:lang w:val="pl-PL"/>
        </w:rPr>
        <w:t xml:space="preserve">. </w:t>
      </w:r>
      <w:r w:rsidR="001646E3" w:rsidRPr="005A0C4F">
        <w:rPr>
          <w:rFonts w:ascii="Arial" w:hAnsi="Arial" w:cs="Arial"/>
          <w:lang w:val="pl-PL"/>
        </w:rPr>
        <w:t xml:space="preserve">Jest to </w:t>
      </w:r>
      <w:r w:rsidRPr="005A0C4F">
        <w:rPr>
          <w:rFonts w:ascii="Arial" w:hAnsi="Arial" w:cs="Arial"/>
          <w:lang w:val="pl-PL"/>
        </w:rPr>
        <w:t>preparat odżywczy</w:t>
      </w:r>
      <w:r w:rsidR="005A0C4F">
        <w:rPr>
          <w:rFonts w:ascii="Arial" w:hAnsi="Arial" w:cs="Arial"/>
          <w:lang w:val="pl-PL"/>
        </w:rPr>
        <w:t xml:space="preserve">, dostępny </w:t>
      </w:r>
      <w:r w:rsidR="005A0C4F" w:rsidRPr="005A0C4F">
        <w:rPr>
          <w:rFonts w:ascii="Arial" w:hAnsi="Arial" w:cs="Arial"/>
          <w:lang w:val="pl-PL"/>
        </w:rPr>
        <w:t>w aptekach bez recepty. Podobnie, jak inne produkty żywnościowe specjalnego przeznaczenia medycznego, należy stosować je po konsultacji  z lekarzem.</w:t>
      </w:r>
    </w:p>
    <w:p w14:paraId="4B492281" w14:textId="77777777" w:rsidR="00C179C9" w:rsidRDefault="00C179C9" w:rsidP="00D13F86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1FDA4C6" w14:textId="36CC00D8" w:rsidR="00D13F86" w:rsidRPr="00B46ED0" w:rsidRDefault="00D13F86" w:rsidP="00D13F86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B46ED0">
        <w:rPr>
          <w:rFonts w:ascii="Arial" w:hAnsi="Arial" w:cs="Arial"/>
          <w:b/>
          <w:bCs/>
          <w:sz w:val="18"/>
          <w:szCs w:val="18"/>
          <w:lang w:val="pl-PL"/>
        </w:rPr>
        <w:lastRenderedPageBreak/>
        <w:t xml:space="preserve">O </w:t>
      </w:r>
      <w:proofErr w:type="spellStart"/>
      <w:r w:rsidRPr="00B46ED0">
        <w:rPr>
          <w:rFonts w:ascii="Arial" w:hAnsi="Arial" w:cs="Arial"/>
          <w:b/>
          <w:bCs/>
          <w:sz w:val="18"/>
          <w:szCs w:val="18"/>
          <w:lang w:val="pl-PL"/>
        </w:rPr>
        <w:t>Nestlé</w:t>
      </w:r>
      <w:proofErr w:type="spellEnd"/>
      <w:r w:rsidRPr="00B46ED0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proofErr w:type="spellStart"/>
      <w:r w:rsidRPr="00B46ED0">
        <w:rPr>
          <w:rFonts w:ascii="Arial" w:hAnsi="Arial" w:cs="Arial"/>
          <w:b/>
          <w:bCs/>
          <w:sz w:val="18"/>
          <w:szCs w:val="18"/>
          <w:lang w:val="pl-PL"/>
        </w:rPr>
        <w:t>Health</w:t>
      </w:r>
      <w:proofErr w:type="spellEnd"/>
      <w:r w:rsidRPr="00B46ED0">
        <w:rPr>
          <w:rFonts w:ascii="Arial" w:hAnsi="Arial" w:cs="Arial"/>
          <w:b/>
          <w:bCs/>
          <w:sz w:val="18"/>
          <w:szCs w:val="18"/>
          <w:lang w:val="pl-PL"/>
        </w:rPr>
        <w:t xml:space="preserve"> Science</w:t>
      </w:r>
    </w:p>
    <w:p w14:paraId="14FF2BDC" w14:textId="0D384207" w:rsidR="000569BF" w:rsidRPr="00233100" w:rsidRDefault="000569BF" w:rsidP="5958B85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B46ED0">
        <w:rPr>
          <w:rFonts w:ascii="Arial" w:hAnsi="Arial" w:cs="Arial"/>
          <w:sz w:val="18"/>
          <w:szCs w:val="18"/>
          <w:lang w:val="pl-PL"/>
        </w:rPr>
        <w:t xml:space="preserve">Nestlé Health Science jest specjalistyczną jednostką firmy Nestlé, koncentrującą się na dziedzinie nauk o żywieniu. . </w:t>
      </w:r>
      <w:r w:rsidR="00755A26" w:rsidRPr="00B46ED0">
        <w:rPr>
          <w:rFonts w:ascii="Arial" w:hAnsi="Arial" w:cs="Arial"/>
          <w:sz w:val="18"/>
          <w:szCs w:val="18"/>
          <w:lang w:val="pl-PL"/>
        </w:rPr>
        <w:t>Nestlé Health Science o</w:t>
      </w:r>
      <w:r w:rsidRPr="00B46ED0">
        <w:rPr>
          <w:rFonts w:ascii="Arial" w:hAnsi="Arial" w:cs="Arial"/>
          <w:sz w:val="18"/>
          <w:szCs w:val="18"/>
          <w:lang w:val="pl-PL"/>
        </w:rPr>
        <w:t>feruje szerokie portfolio opartych na najnowszych osiągnięciach naukowych preparatów z zakresu żywienia medycznego,</w:t>
      </w:r>
      <w:r w:rsidR="00755A26" w:rsidRPr="00B46ED0">
        <w:rPr>
          <w:rFonts w:ascii="Arial" w:hAnsi="Arial" w:cs="Arial"/>
          <w:sz w:val="18"/>
          <w:szCs w:val="18"/>
          <w:lang w:val="pl-PL"/>
        </w:rPr>
        <w:t xml:space="preserve"> </w:t>
      </w:r>
      <w:r w:rsidRPr="00B46ED0">
        <w:rPr>
          <w:rFonts w:ascii="Arial" w:hAnsi="Arial" w:cs="Arial"/>
          <w:sz w:val="18"/>
          <w:szCs w:val="18"/>
          <w:lang w:val="pl-PL"/>
        </w:rPr>
        <w:t>korzysta</w:t>
      </w:r>
      <w:r w:rsidR="00755A26" w:rsidRPr="00B46ED0">
        <w:rPr>
          <w:rFonts w:ascii="Arial" w:hAnsi="Arial" w:cs="Arial"/>
          <w:sz w:val="18"/>
          <w:szCs w:val="18"/>
          <w:lang w:val="pl-PL"/>
        </w:rPr>
        <w:t>jąc</w:t>
      </w:r>
      <w:r w:rsidRPr="00B46ED0">
        <w:rPr>
          <w:rFonts w:ascii="Arial" w:hAnsi="Arial" w:cs="Arial"/>
          <w:sz w:val="18"/>
          <w:szCs w:val="18"/>
          <w:lang w:val="pl-PL"/>
        </w:rPr>
        <w:t xml:space="preserve"> z rozległej sieci badawczej. </w:t>
      </w:r>
      <w:r w:rsidR="00DC38A1" w:rsidRPr="00B46ED0">
        <w:rPr>
          <w:rFonts w:ascii="Arial" w:hAnsi="Arial" w:cs="Arial"/>
          <w:sz w:val="18"/>
          <w:szCs w:val="18"/>
          <w:lang w:val="pl-PL"/>
        </w:rPr>
        <w:t>Nestlé Health Science</w:t>
      </w:r>
      <w:r w:rsidRPr="00B46ED0">
        <w:rPr>
          <w:rFonts w:ascii="Arial" w:hAnsi="Arial" w:cs="Arial"/>
          <w:sz w:val="18"/>
          <w:szCs w:val="18"/>
          <w:lang w:val="pl-PL"/>
        </w:rPr>
        <w:t>, z siedzibą w Szwajcarii, zatrudnia ponad 11 000 pracowników na świecie, a produkty dostępne są w ponad 140 krajach. W Polsce Nestlé Health Science rozpoczęło działalność w 2011 r. W swoim portfolio oferuje żywność medyczną w postaci</w:t>
      </w:r>
      <w:r w:rsidR="00755A26" w:rsidRPr="00B46ED0">
        <w:rPr>
          <w:rFonts w:ascii="Arial" w:hAnsi="Arial" w:cs="Arial"/>
          <w:sz w:val="18"/>
          <w:szCs w:val="18"/>
          <w:lang w:val="pl-PL"/>
        </w:rPr>
        <w:t xml:space="preserve"> </w:t>
      </w:r>
      <w:r w:rsidRPr="00B46ED0">
        <w:rPr>
          <w:rFonts w:ascii="Arial" w:hAnsi="Arial" w:cs="Arial"/>
          <w:sz w:val="18"/>
          <w:szCs w:val="18"/>
          <w:lang w:val="pl-PL"/>
        </w:rPr>
        <w:t>preparatów odżywczych takich marek jak m.in. Resource, Peptamen, Isosource. Dostarczają one niezbędnej energii oraz składników odżywczych pacjentom, którzy z powodu choroby i jej następstw nie są w stanie przyjąć ich wraz z tradycyjnym pożywieniem. Nestlé Health Science aktywnie wspiera też konsumentów w zdobywaniu wiedzy, która pozwala  wzmacniać zdrowie poprzez żywienie. Dowiedz się więcej na</w:t>
      </w:r>
      <w:r w:rsidR="00723C47">
        <w:rPr>
          <w:rFonts w:ascii="Arial" w:hAnsi="Arial" w:cs="Arial"/>
          <w:sz w:val="18"/>
          <w:szCs w:val="18"/>
          <w:lang w:val="pl-PL"/>
        </w:rPr>
        <w:t xml:space="preserve"> </w:t>
      </w:r>
      <w:hyperlink r:id="rId12" w:history="1">
        <w:r w:rsidR="00723C47" w:rsidRPr="00AA0510">
          <w:rPr>
            <w:rStyle w:val="Hipercze"/>
            <w:rFonts w:ascii="Arial" w:hAnsi="Arial" w:cs="Arial"/>
            <w:sz w:val="18"/>
            <w:szCs w:val="18"/>
            <w:lang w:val="pl-PL"/>
          </w:rPr>
          <w:t>www.nestlehealthscience.pl</w:t>
        </w:r>
      </w:hyperlink>
      <w:r w:rsidR="00723C47">
        <w:rPr>
          <w:rFonts w:ascii="Arial" w:hAnsi="Arial" w:cs="Arial"/>
          <w:sz w:val="18"/>
          <w:szCs w:val="18"/>
          <w:lang w:val="pl-PL"/>
        </w:rPr>
        <w:t xml:space="preserve"> </w:t>
      </w:r>
      <w:r w:rsidRPr="00B46ED0">
        <w:rPr>
          <w:rFonts w:ascii="Arial" w:hAnsi="Arial" w:cs="Arial"/>
          <w:sz w:val="18"/>
          <w:szCs w:val="18"/>
          <w:lang w:val="pl-PL"/>
        </w:rPr>
        <w:t>oraz</w:t>
      </w:r>
      <w:r w:rsidR="008A5F0C">
        <w:rPr>
          <w:rFonts w:ascii="Arial" w:hAnsi="Arial" w:cs="Arial"/>
          <w:sz w:val="18"/>
          <w:szCs w:val="18"/>
          <w:lang w:val="pl-PL"/>
        </w:rPr>
        <w:t xml:space="preserve"> </w:t>
      </w:r>
      <w:hyperlink r:id="rId13" w:history="1">
        <w:r w:rsidR="008A5F0C" w:rsidRPr="00536C70">
          <w:rPr>
            <w:rStyle w:val="Hipercze"/>
            <w:rFonts w:ascii="Arial" w:hAnsi="Arial" w:cs="Arial"/>
            <w:sz w:val="18"/>
            <w:szCs w:val="18"/>
            <w:lang w:val="pl-PL"/>
          </w:rPr>
          <w:t>www.nestlehealthscience.pl/poradnik-zywienia-medycznego</w:t>
        </w:r>
      </w:hyperlink>
      <w:r w:rsidR="008A5F0C">
        <w:rPr>
          <w:rFonts w:ascii="Arial" w:hAnsi="Arial" w:cs="Arial"/>
          <w:sz w:val="18"/>
          <w:szCs w:val="18"/>
          <w:lang w:val="pl-PL"/>
        </w:rPr>
        <w:t xml:space="preserve"> </w:t>
      </w:r>
      <w:r w:rsidR="00233100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5A7229DC" w14:textId="77777777" w:rsidR="00884D71" w:rsidRPr="00B46ED0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47B48232" w14:textId="3A669B1D" w:rsidR="00056BED" w:rsidRPr="00B46ED0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B46ED0">
        <w:rPr>
          <w:rFonts w:ascii="Arial" w:hAnsi="Arial" w:cs="Arial"/>
          <w:sz w:val="18"/>
          <w:szCs w:val="18"/>
          <w:lang w:val="pl-PL"/>
        </w:rPr>
        <w:t>Kontakt dla dziennikarzy:</w:t>
      </w:r>
    </w:p>
    <w:p w14:paraId="0D598D84" w14:textId="4838FE26" w:rsidR="00884D71" w:rsidRPr="00B46ED0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B46ED0">
        <w:rPr>
          <w:rFonts w:ascii="Arial" w:hAnsi="Arial" w:cs="Arial"/>
          <w:sz w:val="18"/>
          <w:szCs w:val="18"/>
          <w:lang w:val="pl-PL"/>
        </w:rPr>
        <w:t>Klaudia Wendycz, Omega Communication</w:t>
      </w:r>
    </w:p>
    <w:p w14:paraId="4D7ADEFB" w14:textId="6B95B3EE" w:rsidR="00884D71" w:rsidRPr="00B46ED0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B46ED0">
        <w:rPr>
          <w:rFonts w:ascii="Arial" w:hAnsi="Arial" w:cs="Arial"/>
          <w:sz w:val="18"/>
          <w:szCs w:val="18"/>
          <w:lang w:val="pl-PL"/>
        </w:rPr>
        <w:t xml:space="preserve">Tel. 660 289 016, email: </w:t>
      </w:r>
      <w:hyperlink r:id="rId14" w:history="1">
        <w:r w:rsidR="00AA5655" w:rsidRPr="00B46ED0">
          <w:rPr>
            <w:rStyle w:val="Hipercze"/>
            <w:rFonts w:ascii="Arial" w:hAnsi="Arial" w:cs="Arial"/>
            <w:sz w:val="18"/>
            <w:szCs w:val="18"/>
            <w:lang w:val="pl-PL"/>
          </w:rPr>
          <w:t>kwendycz@communication.pl</w:t>
        </w:r>
      </w:hyperlink>
      <w:r w:rsidR="00AA5655" w:rsidRPr="00B46ED0">
        <w:rPr>
          <w:rFonts w:ascii="Arial" w:hAnsi="Arial" w:cs="Arial"/>
          <w:sz w:val="18"/>
          <w:szCs w:val="18"/>
          <w:lang w:val="pl-PL"/>
        </w:rPr>
        <w:t xml:space="preserve"> </w:t>
      </w:r>
    </w:p>
    <w:sectPr w:rsidR="00884D71" w:rsidRPr="00B46ED0" w:rsidSect="004B3BB3">
      <w:pgSz w:w="11906" w:h="16838"/>
      <w:pgMar w:top="1417" w:right="11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F0B3" w14:textId="77777777" w:rsidR="00E866FC" w:rsidRDefault="00E866FC" w:rsidP="001B43AD">
      <w:pPr>
        <w:spacing w:after="0" w:line="240" w:lineRule="auto"/>
      </w:pPr>
      <w:r>
        <w:separator/>
      </w:r>
    </w:p>
  </w:endnote>
  <w:endnote w:type="continuationSeparator" w:id="0">
    <w:p w14:paraId="0A3D1D48" w14:textId="77777777" w:rsidR="00E866FC" w:rsidRDefault="00E866FC" w:rsidP="001B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EU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7586" w14:textId="77777777" w:rsidR="00E866FC" w:rsidRDefault="00E866FC" w:rsidP="001B43AD">
      <w:pPr>
        <w:spacing w:after="0" w:line="240" w:lineRule="auto"/>
      </w:pPr>
      <w:r>
        <w:separator/>
      </w:r>
    </w:p>
  </w:footnote>
  <w:footnote w:type="continuationSeparator" w:id="0">
    <w:p w14:paraId="2FD1E655" w14:textId="77777777" w:rsidR="00E866FC" w:rsidRDefault="00E866FC" w:rsidP="001B43AD">
      <w:pPr>
        <w:spacing w:after="0" w:line="240" w:lineRule="auto"/>
      </w:pPr>
      <w:r>
        <w:continuationSeparator/>
      </w:r>
    </w:p>
  </w:footnote>
  <w:footnote w:id="1">
    <w:p w14:paraId="4D8D567B" w14:textId="5AF31B34" w:rsidR="001646E3" w:rsidRPr="003C394C" w:rsidRDefault="001646E3" w:rsidP="001646E3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sz w:val="12"/>
          <w:szCs w:val="12"/>
        </w:rPr>
        <w:t xml:space="preserve">  Murtaza B, et al. Front </w:t>
      </w:r>
      <w:proofErr w:type="spellStart"/>
      <w:r w:rsidRPr="003C394C">
        <w:rPr>
          <w:rFonts w:ascii="Arial" w:hAnsi="Arial" w:cs="Arial"/>
          <w:sz w:val="12"/>
          <w:szCs w:val="12"/>
        </w:rPr>
        <w:t>Physiol</w:t>
      </w:r>
      <w:proofErr w:type="spellEnd"/>
      <w:r w:rsidRPr="003C394C">
        <w:rPr>
          <w:rFonts w:ascii="Arial" w:hAnsi="Arial" w:cs="Arial"/>
          <w:sz w:val="12"/>
          <w:szCs w:val="12"/>
        </w:rPr>
        <w:t xml:space="preserve"> . 2017;8:134;;</w:t>
      </w:r>
    </w:p>
  </w:footnote>
  <w:footnote w:id="2">
    <w:p w14:paraId="423B89AB" w14:textId="1BD25839" w:rsidR="001646E3" w:rsidRPr="003C394C" w:rsidRDefault="001646E3" w:rsidP="00981762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sz w:val="12"/>
          <w:szCs w:val="12"/>
        </w:rPr>
        <w:t xml:space="preserve"> </w:t>
      </w:r>
      <w:r w:rsidR="00981762" w:rsidRPr="003C394C">
        <w:rPr>
          <w:rFonts w:ascii="Arial" w:hAnsi="Arial" w:cs="Arial"/>
          <w:sz w:val="12"/>
          <w:szCs w:val="12"/>
        </w:rPr>
        <w:t xml:space="preserve"> Amin A. J </w:t>
      </w:r>
      <w:proofErr w:type="spellStart"/>
      <w:r w:rsidR="00981762" w:rsidRPr="003C394C">
        <w:rPr>
          <w:rFonts w:ascii="Arial" w:hAnsi="Arial" w:cs="Arial"/>
          <w:sz w:val="12"/>
          <w:szCs w:val="12"/>
        </w:rPr>
        <w:t>Immunother</w:t>
      </w:r>
      <w:proofErr w:type="spellEnd"/>
      <w:r w:rsidR="00981762" w:rsidRPr="003C394C">
        <w:rPr>
          <w:rFonts w:ascii="Arial" w:hAnsi="Arial" w:cs="Arial"/>
          <w:sz w:val="12"/>
          <w:szCs w:val="12"/>
        </w:rPr>
        <w:t xml:space="preserve"> Cancer. 2018;6(1):109.</w:t>
      </w:r>
    </w:p>
  </w:footnote>
  <w:footnote w:id="3">
    <w:p w14:paraId="0B2CC79E" w14:textId="60B88586" w:rsidR="00981762" w:rsidRPr="003C394C" w:rsidRDefault="00981762" w:rsidP="00981762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="003C394C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3C394C">
        <w:rPr>
          <w:rFonts w:ascii="Arial" w:hAnsi="Arial" w:cs="Arial"/>
          <w:sz w:val="12"/>
          <w:szCs w:val="12"/>
        </w:rPr>
        <w:t>Bernhardson</w:t>
      </w:r>
      <w:proofErr w:type="spellEnd"/>
      <w:r w:rsidRPr="003C394C">
        <w:rPr>
          <w:rFonts w:ascii="Arial" w:hAnsi="Arial" w:cs="Arial"/>
          <w:sz w:val="12"/>
          <w:szCs w:val="12"/>
        </w:rPr>
        <w:t xml:space="preserve"> BM, et al. Supp Care Cancer 2008;16(3):275-83.</w:t>
      </w:r>
    </w:p>
  </w:footnote>
  <w:footnote w:id="4">
    <w:p w14:paraId="75B91EDC" w14:textId="374535B0" w:rsidR="00981762" w:rsidRPr="003C394C" w:rsidRDefault="00981762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3C394C">
        <w:rPr>
          <w:rFonts w:ascii="Arial" w:hAnsi="Arial" w:cs="Arial"/>
          <w:sz w:val="12"/>
          <w:szCs w:val="12"/>
        </w:rPr>
        <w:t>Ravasco</w:t>
      </w:r>
      <w:proofErr w:type="spellEnd"/>
      <w:r w:rsidRPr="003C394C">
        <w:rPr>
          <w:rFonts w:ascii="Arial" w:hAnsi="Arial" w:cs="Arial"/>
          <w:sz w:val="12"/>
          <w:szCs w:val="12"/>
        </w:rPr>
        <w:t xml:space="preserve"> P. Nutrition in cancer patients. J Clin Med. 2019;8(8):1211.</w:t>
      </w:r>
    </w:p>
  </w:footnote>
  <w:footnote w:id="5">
    <w:p w14:paraId="44BD2EC4" w14:textId="636CB0DA" w:rsidR="00F4763C" w:rsidRPr="003C394C" w:rsidRDefault="00F4763C" w:rsidP="00F4763C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3C394C">
        <w:rPr>
          <w:rFonts w:ascii="Arial" w:hAnsi="Arial" w:cs="Arial"/>
          <w:sz w:val="12"/>
          <w:szCs w:val="12"/>
        </w:rPr>
        <w:t>Santarpia</w:t>
      </w:r>
      <w:proofErr w:type="spellEnd"/>
      <w:r w:rsidRPr="003C394C">
        <w:rPr>
          <w:rFonts w:ascii="Arial" w:hAnsi="Arial" w:cs="Arial"/>
          <w:sz w:val="12"/>
          <w:szCs w:val="12"/>
        </w:rPr>
        <w:t xml:space="preserve"> L, et al. J Cachexia Sarcopenia Muscle. 2011;2(1):27-35. </w:t>
      </w:r>
    </w:p>
  </w:footnote>
  <w:footnote w:id="6">
    <w:p w14:paraId="76086C28" w14:textId="01556259" w:rsidR="00F4763C" w:rsidRPr="003C394C" w:rsidRDefault="00F4763C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3C394C">
        <w:rPr>
          <w:rFonts w:ascii="Arial" w:hAnsi="Arial" w:cs="Arial"/>
          <w:sz w:val="12"/>
          <w:szCs w:val="12"/>
        </w:rPr>
        <w:t>Aghamohammadi</w:t>
      </w:r>
      <w:proofErr w:type="spellEnd"/>
      <w:r w:rsidRPr="003C394C">
        <w:rPr>
          <w:rFonts w:ascii="Arial" w:hAnsi="Arial" w:cs="Arial"/>
          <w:sz w:val="12"/>
          <w:szCs w:val="12"/>
        </w:rPr>
        <w:t xml:space="preserve"> A and </w:t>
      </w:r>
      <w:proofErr w:type="spellStart"/>
      <w:r w:rsidRPr="003C394C">
        <w:rPr>
          <w:rFonts w:ascii="Arial" w:hAnsi="Arial" w:cs="Arial"/>
          <w:sz w:val="12"/>
          <w:szCs w:val="12"/>
        </w:rPr>
        <w:t>Hosseinimehr</w:t>
      </w:r>
      <w:proofErr w:type="spellEnd"/>
      <w:r w:rsidRPr="003C394C">
        <w:rPr>
          <w:rFonts w:ascii="Arial" w:hAnsi="Arial" w:cs="Arial"/>
          <w:sz w:val="12"/>
          <w:szCs w:val="12"/>
        </w:rPr>
        <w:t xml:space="preserve"> SJ. Integrative Cancer Therapies. 2016;15(1):60-8;</w:t>
      </w:r>
    </w:p>
  </w:footnote>
  <w:footnote w:id="7">
    <w:p w14:paraId="011D4EED" w14:textId="49FDA888" w:rsidR="001646E3" w:rsidRPr="003C394C" w:rsidRDefault="001646E3" w:rsidP="001646E3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sz w:val="12"/>
          <w:szCs w:val="12"/>
        </w:rPr>
        <w:t xml:space="preserve"> </w:t>
      </w:r>
      <w:r w:rsidR="00F4763C" w:rsidRPr="003C394C">
        <w:rPr>
          <w:rFonts w:ascii="Arial" w:hAnsi="Arial" w:cs="Arial"/>
          <w:sz w:val="12"/>
          <w:szCs w:val="12"/>
        </w:rPr>
        <w:t>Basile D, et al. Cancers (Basel). 2019;11(6):857;</w:t>
      </w:r>
    </w:p>
  </w:footnote>
  <w:footnote w:id="8">
    <w:p w14:paraId="6053ED9B" w14:textId="56A494C2" w:rsidR="000A4FAA" w:rsidRPr="003C394C" w:rsidRDefault="000A4FAA" w:rsidP="000A4FAA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3C394C">
        <w:rPr>
          <w:rFonts w:ascii="Arial" w:hAnsi="Arial" w:cs="Arial"/>
          <w:color w:val="172E45"/>
          <w:sz w:val="12"/>
          <w:szCs w:val="12"/>
        </w:rPr>
        <w:t>RavascoP</w:t>
      </w:r>
      <w:proofErr w:type="spellEnd"/>
      <w:r w:rsidRPr="003C394C">
        <w:rPr>
          <w:rFonts w:ascii="Arial" w:hAnsi="Arial" w:cs="Arial"/>
          <w:color w:val="172E45"/>
          <w:sz w:val="12"/>
          <w:szCs w:val="12"/>
        </w:rPr>
        <w:t xml:space="preserve">. </w:t>
      </w:r>
      <w:proofErr w:type="spellStart"/>
      <w:r w:rsidRPr="003C394C">
        <w:rPr>
          <w:rFonts w:ascii="Arial" w:hAnsi="Arial" w:cs="Arial"/>
          <w:color w:val="172E45"/>
          <w:sz w:val="12"/>
          <w:szCs w:val="12"/>
        </w:rPr>
        <w:t>EurJ</w:t>
      </w:r>
      <w:proofErr w:type="spellEnd"/>
      <w:r w:rsidRPr="003C394C">
        <w:rPr>
          <w:rFonts w:ascii="Arial" w:hAnsi="Arial" w:cs="Arial"/>
          <w:color w:val="172E45"/>
          <w:sz w:val="12"/>
          <w:szCs w:val="12"/>
        </w:rPr>
        <w:t xml:space="preserve"> </w:t>
      </w:r>
      <w:proofErr w:type="spellStart"/>
      <w:r w:rsidRPr="003C394C">
        <w:rPr>
          <w:rFonts w:ascii="Arial" w:hAnsi="Arial" w:cs="Arial"/>
          <w:color w:val="172E45"/>
          <w:sz w:val="12"/>
          <w:szCs w:val="12"/>
        </w:rPr>
        <w:t>OncolNurs</w:t>
      </w:r>
      <w:proofErr w:type="spellEnd"/>
      <w:r w:rsidRPr="003C394C">
        <w:rPr>
          <w:rFonts w:ascii="Arial" w:hAnsi="Arial" w:cs="Arial"/>
          <w:color w:val="172E45"/>
          <w:sz w:val="12"/>
          <w:szCs w:val="12"/>
        </w:rPr>
        <w:t xml:space="preserve">. 2005;9(Suppl2):S84-91; 32; </w:t>
      </w:r>
    </w:p>
  </w:footnote>
  <w:footnote w:id="9">
    <w:p w14:paraId="0CF423CC" w14:textId="6137FE46" w:rsidR="00F4763C" w:rsidRPr="003C394C" w:rsidRDefault="00F4763C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sz w:val="12"/>
          <w:szCs w:val="12"/>
        </w:rPr>
        <w:t xml:space="preserve"> </w:t>
      </w:r>
      <w:r w:rsidRPr="003C394C">
        <w:rPr>
          <w:rFonts w:ascii="Arial" w:hAnsi="Arial" w:cs="Arial"/>
          <w:color w:val="172E45"/>
          <w:sz w:val="12"/>
          <w:szCs w:val="12"/>
        </w:rPr>
        <w:t xml:space="preserve">Van </w:t>
      </w:r>
      <w:proofErr w:type="spellStart"/>
      <w:r w:rsidRPr="003C394C">
        <w:rPr>
          <w:rFonts w:ascii="Arial" w:hAnsi="Arial" w:cs="Arial"/>
          <w:color w:val="172E45"/>
          <w:sz w:val="12"/>
          <w:szCs w:val="12"/>
        </w:rPr>
        <w:t>CutsemE</w:t>
      </w:r>
      <w:proofErr w:type="spellEnd"/>
      <w:r w:rsidRPr="003C394C">
        <w:rPr>
          <w:rFonts w:ascii="Arial" w:hAnsi="Arial" w:cs="Arial"/>
          <w:color w:val="172E45"/>
          <w:sz w:val="12"/>
          <w:szCs w:val="12"/>
        </w:rPr>
        <w:t xml:space="preserve"> and </w:t>
      </w:r>
      <w:proofErr w:type="spellStart"/>
      <w:r w:rsidRPr="003C394C">
        <w:rPr>
          <w:rFonts w:ascii="Arial" w:hAnsi="Arial" w:cs="Arial"/>
          <w:color w:val="172E45"/>
          <w:sz w:val="12"/>
          <w:szCs w:val="12"/>
        </w:rPr>
        <w:t>ArendsJ</w:t>
      </w:r>
      <w:proofErr w:type="spellEnd"/>
      <w:r w:rsidRPr="003C394C">
        <w:rPr>
          <w:rFonts w:ascii="Arial" w:hAnsi="Arial" w:cs="Arial"/>
          <w:color w:val="172E45"/>
          <w:sz w:val="12"/>
          <w:szCs w:val="12"/>
        </w:rPr>
        <w:t xml:space="preserve">. </w:t>
      </w:r>
      <w:proofErr w:type="spellStart"/>
      <w:r w:rsidRPr="003C394C">
        <w:rPr>
          <w:rFonts w:ascii="Arial" w:hAnsi="Arial" w:cs="Arial"/>
          <w:color w:val="172E45"/>
          <w:sz w:val="12"/>
          <w:szCs w:val="12"/>
        </w:rPr>
        <w:t>EurJ</w:t>
      </w:r>
      <w:proofErr w:type="spellEnd"/>
      <w:r w:rsidRPr="003C394C">
        <w:rPr>
          <w:rFonts w:ascii="Arial" w:hAnsi="Arial" w:cs="Arial"/>
          <w:color w:val="172E45"/>
          <w:sz w:val="12"/>
          <w:szCs w:val="12"/>
        </w:rPr>
        <w:t xml:space="preserve"> </w:t>
      </w:r>
      <w:proofErr w:type="spellStart"/>
      <w:r w:rsidRPr="003C394C">
        <w:rPr>
          <w:rFonts w:ascii="Arial" w:hAnsi="Arial" w:cs="Arial"/>
          <w:color w:val="172E45"/>
          <w:sz w:val="12"/>
          <w:szCs w:val="12"/>
        </w:rPr>
        <w:t>OncolNurs</w:t>
      </w:r>
      <w:proofErr w:type="spellEnd"/>
      <w:r w:rsidRPr="003C394C">
        <w:rPr>
          <w:rFonts w:ascii="Arial" w:hAnsi="Arial" w:cs="Arial"/>
          <w:color w:val="172E45"/>
          <w:sz w:val="12"/>
          <w:szCs w:val="12"/>
        </w:rPr>
        <w:t>. 2005;9;S51-63</w:t>
      </w:r>
    </w:p>
  </w:footnote>
  <w:footnote w:id="10">
    <w:p w14:paraId="1FD27E1A" w14:textId="6EBC21A1" w:rsidR="00F4763C" w:rsidRPr="003C394C" w:rsidRDefault="00F4763C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sz w:val="12"/>
          <w:szCs w:val="12"/>
        </w:rPr>
        <w:t xml:space="preserve"> </w:t>
      </w:r>
      <w:r w:rsidRPr="003C394C">
        <w:rPr>
          <w:rFonts w:ascii="Arial" w:hAnsi="Arial" w:cs="Arial"/>
          <w:color w:val="172E45"/>
          <w:sz w:val="12"/>
          <w:szCs w:val="12"/>
        </w:rPr>
        <w:t>Wong HM. Scientific World Journal. 2014;2014:581795;</w:t>
      </w:r>
    </w:p>
  </w:footnote>
  <w:footnote w:id="11">
    <w:p w14:paraId="2DE848F3" w14:textId="2D36458C" w:rsidR="00373283" w:rsidRPr="003C394C" w:rsidRDefault="00373283" w:rsidP="00373283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color w:val="122D42"/>
          <w:sz w:val="12"/>
          <w:szCs w:val="12"/>
        </w:rPr>
        <w:t xml:space="preserve"> Maria OM, et al. Front Oncol. 2017;7:89; . 2017;7:89; 3.  </w:t>
      </w:r>
    </w:p>
  </w:footnote>
  <w:footnote w:id="12">
    <w:p w14:paraId="0E3C6293" w14:textId="47ACD512" w:rsidR="00F4763C" w:rsidRPr="003C394C" w:rsidRDefault="00F4763C">
      <w:pPr>
        <w:pStyle w:val="Tekstprzypisudolnego"/>
        <w:rPr>
          <w:rFonts w:ascii="Arial" w:hAnsi="Arial" w:cs="Arial"/>
          <w:sz w:val="12"/>
          <w:szCs w:val="12"/>
        </w:rPr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3C394C">
        <w:rPr>
          <w:rFonts w:ascii="Arial" w:hAnsi="Arial" w:cs="Arial"/>
          <w:color w:val="122D42"/>
          <w:sz w:val="12"/>
          <w:szCs w:val="12"/>
        </w:rPr>
        <w:t>OdelliC</w:t>
      </w:r>
      <w:proofErr w:type="spellEnd"/>
      <w:r w:rsidRPr="003C394C">
        <w:rPr>
          <w:rFonts w:ascii="Arial" w:hAnsi="Arial" w:cs="Arial"/>
          <w:color w:val="122D42"/>
          <w:sz w:val="12"/>
          <w:szCs w:val="12"/>
        </w:rPr>
        <w:t xml:space="preserve">, et al. </w:t>
      </w:r>
      <w:proofErr w:type="spellStart"/>
      <w:r w:rsidRPr="003C394C">
        <w:rPr>
          <w:rFonts w:ascii="Arial" w:hAnsi="Arial" w:cs="Arial"/>
          <w:color w:val="122D42"/>
          <w:sz w:val="12"/>
          <w:szCs w:val="12"/>
        </w:rPr>
        <w:t>ClinOncol</w:t>
      </w:r>
      <w:proofErr w:type="spellEnd"/>
      <w:r w:rsidRPr="003C394C">
        <w:rPr>
          <w:rFonts w:ascii="Arial" w:hAnsi="Arial" w:cs="Arial"/>
          <w:color w:val="122D42"/>
          <w:sz w:val="12"/>
          <w:szCs w:val="12"/>
        </w:rPr>
        <w:t xml:space="preserve">(R </w:t>
      </w:r>
      <w:proofErr w:type="spellStart"/>
      <w:r w:rsidRPr="003C394C">
        <w:rPr>
          <w:rFonts w:ascii="Arial" w:hAnsi="Arial" w:cs="Arial"/>
          <w:color w:val="122D42"/>
          <w:sz w:val="12"/>
          <w:szCs w:val="12"/>
        </w:rPr>
        <w:t>CollRadiol</w:t>
      </w:r>
      <w:proofErr w:type="spellEnd"/>
      <w:r w:rsidRPr="003C394C">
        <w:rPr>
          <w:rFonts w:ascii="Arial" w:hAnsi="Arial" w:cs="Arial"/>
          <w:color w:val="122D42"/>
          <w:sz w:val="12"/>
          <w:szCs w:val="12"/>
        </w:rPr>
        <w:t>). 2005;17(8):639-45; 35</w:t>
      </w:r>
    </w:p>
  </w:footnote>
  <w:footnote w:id="13">
    <w:p w14:paraId="783AF90D" w14:textId="36DA19B0" w:rsidR="007E0F1C" w:rsidRPr="00445670" w:rsidRDefault="007E0F1C">
      <w:pPr>
        <w:pStyle w:val="Tekstprzypisudolnego"/>
      </w:pPr>
      <w:r w:rsidRPr="003C394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C394C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3C394C">
        <w:rPr>
          <w:rFonts w:ascii="Arial" w:hAnsi="Arial" w:cs="Arial"/>
          <w:color w:val="122D42"/>
          <w:sz w:val="12"/>
          <w:szCs w:val="12"/>
        </w:rPr>
        <w:t>Isenring</w:t>
      </w:r>
      <w:proofErr w:type="spellEnd"/>
      <w:r w:rsidRPr="003C394C">
        <w:rPr>
          <w:rFonts w:ascii="Arial" w:hAnsi="Arial" w:cs="Arial"/>
          <w:color w:val="122D42"/>
          <w:sz w:val="12"/>
          <w:szCs w:val="12"/>
        </w:rPr>
        <w:t xml:space="preserve"> EA, et al. Br J Cancer. 2004;91(3):447 52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8E6"/>
    <w:multiLevelType w:val="hybridMultilevel"/>
    <w:tmpl w:val="3ECEF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676"/>
    <w:multiLevelType w:val="hybridMultilevel"/>
    <w:tmpl w:val="BDEEC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6CAA"/>
    <w:multiLevelType w:val="hybridMultilevel"/>
    <w:tmpl w:val="E752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61F2"/>
    <w:multiLevelType w:val="hybridMultilevel"/>
    <w:tmpl w:val="8CF076E6"/>
    <w:lvl w:ilvl="0" w:tplc="E904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02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CB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2A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47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E84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C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E5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8B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B1654"/>
    <w:multiLevelType w:val="hybridMultilevel"/>
    <w:tmpl w:val="9A148B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A3D1345"/>
    <w:multiLevelType w:val="hybridMultilevel"/>
    <w:tmpl w:val="D00275EA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D345255"/>
    <w:multiLevelType w:val="multilevel"/>
    <w:tmpl w:val="B0B0EB98"/>
    <w:lvl w:ilvl="0">
      <w:start w:val="1"/>
      <w:numFmt w:val="decimal"/>
      <w:pStyle w:val="SubheadingsGoM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6C39FE"/>
    <w:multiLevelType w:val="hybridMultilevel"/>
    <w:tmpl w:val="CDB2B36A"/>
    <w:lvl w:ilvl="0" w:tplc="9DCC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BC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4DDE"/>
    <w:multiLevelType w:val="hybridMultilevel"/>
    <w:tmpl w:val="006C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239D8"/>
    <w:multiLevelType w:val="multilevel"/>
    <w:tmpl w:val="9346738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A732F"/>
    <w:multiLevelType w:val="hybridMultilevel"/>
    <w:tmpl w:val="E06AF73E"/>
    <w:lvl w:ilvl="0" w:tplc="4EFEDCE6">
      <w:start w:val="1"/>
      <w:numFmt w:val="decimal"/>
      <w:lvlText w:val="%1. "/>
      <w:lvlJc w:val="left"/>
      <w:pPr>
        <w:ind w:left="12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D343406"/>
    <w:multiLevelType w:val="hybridMultilevel"/>
    <w:tmpl w:val="221E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53B30"/>
    <w:multiLevelType w:val="hybridMultilevel"/>
    <w:tmpl w:val="E6B8A8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F0623"/>
    <w:multiLevelType w:val="hybridMultilevel"/>
    <w:tmpl w:val="299A71A2"/>
    <w:lvl w:ilvl="0" w:tplc="C112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24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82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69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4B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4F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E8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0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42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040AEE"/>
    <w:multiLevelType w:val="hybridMultilevel"/>
    <w:tmpl w:val="DB26C3DA"/>
    <w:lvl w:ilvl="0" w:tplc="35E4CED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7A28A84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8782234A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10C6DCD2">
      <w:numFmt w:val="bullet"/>
      <w:lvlText w:val="•"/>
      <w:lvlJc w:val="left"/>
      <w:pPr>
        <w:ind w:left="3076" w:hanging="360"/>
      </w:pPr>
      <w:rPr>
        <w:rFonts w:hint="default"/>
      </w:rPr>
    </w:lvl>
    <w:lvl w:ilvl="4" w:tplc="0950AF1C"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30A238B4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ACC2FFF2">
      <w:numFmt w:val="bullet"/>
      <w:lvlText w:val="•"/>
      <w:lvlJc w:val="left"/>
      <w:pPr>
        <w:ind w:left="5692" w:hanging="360"/>
      </w:pPr>
      <w:rPr>
        <w:rFonts w:hint="default"/>
      </w:rPr>
    </w:lvl>
    <w:lvl w:ilvl="7" w:tplc="7598BA4A"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563CA6D8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15" w15:restartNumberingAfterBreak="0">
    <w:nsid w:val="4C0F2E33"/>
    <w:multiLevelType w:val="hybridMultilevel"/>
    <w:tmpl w:val="3996BC5E"/>
    <w:lvl w:ilvl="0" w:tplc="58307AF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4237C"/>
    <w:multiLevelType w:val="hybridMultilevel"/>
    <w:tmpl w:val="240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2CC7"/>
    <w:multiLevelType w:val="hybridMultilevel"/>
    <w:tmpl w:val="D728AFF2"/>
    <w:lvl w:ilvl="0" w:tplc="61627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018DF"/>
    <w:multiLevelType w:val="hybridMultilevel"/>
    <w:tmpl w:val="47BA2826"/>
    <w:lvl w:ilvl="0" w:tplc="58307AF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708C"/>
    <w:multiLevelType w:val="hybridMultilevel"/>
    <w:tmpl w:val="089475F0"/>
    <w:lvl w:ilvl="0" w:tplc="A3849328">
      <w:start w:val="1"/>
      <w:numFmt w:val="decimal"/>
      <w:lvlText w:val="%1. 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1134A"/>
    <w:multiLevelType w:val="hybridMultilevel"/>
    <w:tmpl w:val="847C1D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94903879">
    <w:abstractNumId w:val="10"/>
  </w:num>
  <w:num w:numId="2" w16cid:durableId="36980292">
    <w:abstractNumId w:val="19"/>
  </w:num>
  <w:num w:numId="3" w16cid:durableId="402456672">
    <w:abstractNumId w:val="6"/>
  </w:num>
  <w:num w:numId="4" w16cid:durableId="1154833718">
    <w:abstractNumId w:val="1"/>
  </w:num>
  <w:num w:numId="5" w16cid:durableId="1814566084">
    <w:abstractNumId w:val="7"/>
  </w:num>
  <w:num w:numId="6" w16cid:durableId="2122143773">
    <w:abstractNumId w:val="0"/>
  </w:num>
  <w:num w:numId="7" w16cid:durableId="1558203149">
    <w:abstractNumId w:val="18"/>
  </w:num>
  <w:num w:numId="8" w16cid:durableId="154031519">
    <w:abstractNumId w:val="3"/>
  </w:num>
  <w:num w:numId="9" w16cid:durableId="933317016">
    <w:abstractNumId w:val="13"/>
  </w:num>
  <w:num w:numId="10" w16cid:durableId="2090078855">
    <w:abstractNumId w:val="17"/>
  </w:num>
  <w:num w:numId="11" w16cid:durableId="1575621336">
    <w:abstractNumId w:val="20"/>
  </w:num>
  <w:num w:numId="12" w16cid:durableId="80224366">
    <w:abstractNumId w:val="12"/>
  </w:num>
  <w:num w:numId="13" w16cid:durableId="1145270801">
    <w:abstractNumId w:val="15"/>
  </w:num>
  <w:num w:numId="14" w16cid:durableId="245381232">
    <w:abstractNumId w:val="5"/>
  </w:num>
  <w:num w:numId="15" w16cid:durableId="652561113">
    <w:abstractNumId w:val="2"/>
  </w:num>
  <w:num w:numId="16" w16cid:durableId="470515112">
    <w:abstractNumId w:val="4"/>
  </w:num>
  <w:num w:numId="17" w16cid:durableId="272246522">
    <w:abstractNumId w:val="14"/>
  </w:num>
  <w:num w:numId="18" w16cid:durableId="349185936">
    <w:abstractNumId w:val="9"/>
  </w:num>
  <w:num w:numId="19" w16cid:durableId="562378221">
    <w:abstractNumId w:val="16"/>
  </w:num>
  <w:num w:numId="20" w16cid:durableId="105278819">
    <w:abstractNumId w:val="11"/>
  </w:num>
  <w:num w:numId="21" w16cid:durableId="50807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BC"/>
    <w:rsid w:val="00002A87"/>
    <w:rsid w:val="0000363B"/>
    <w:rsid w:val="00005A12"/>
    <w:rsid w:val="00011910"/>
    <w:rsid w:val="000123EC"/>
    <w:rsid w:val="000130F7"/>
    <w:rsid w:val="000211D0"/>
    <w:rsid w:val="00023A6E"/>
    <w:rsid w:val="0002552F"/>
    <w:rsid w:val="000279CE"/>
    <w:rsid w:val="000307DC"/>
    <w:rsid w:val="00031076"/>
    <w:rsid w:val="00032773"/>
    <w:rsid w:val="00033233"/>
    <w:rsid w:val="00035CF3"/>
    <w:rsid w:val="00037143"/>
    <w:rsid w:val="00040A4F"/>
    <w:rsid w:val="00040CE3"/>
    <w:rsid w:val="00042FB8"/>
    <w:rsid w:val="0004551C"/>
    <w:rsid w:val="0004787C"/>
    <w:rsid w:val="0005054C"/>
    <w:rsid w:val="00050EE0"/>
    <w:rsid w:val="000517BA"/>
    <w:rsid w:val="0005258C"/>
    <w:rsid w:val="00054E2D"/>
    <w:rsid w:val="000569BF"/>
    <w:rsid w:val="00056BED"/>
    <w:rsid w:val="00056D8B"/>
    <w:rsid w:val="000577F4"/>
    <w:rsid w:val="0006086B"/>
    <w:rsid w:val="00065FBC"/>
    <w:rsid w:val="0007172B"/>
    <w:rsid w:val="0007510F"/>
    <w:rsid w:val="00076A77"/>
    <w:rsid w:val="00077ED5"/>
    <w:rsid w:val="00080277"/>
    <w:rsid w:val="000803CD"/>
    <w:rsid w:val="00084407"/>
    <w:rsid w:val="000864A3"/>
    <w:rsid w:val="00093DA1"/>
    <w:rsid w:val="00094435"/>
    <w:rsid w:val="000952C8"/>
    <w:rsid w:val="00096C9D"/>
    <w:rsid w:val="00097A7E"/>
    <w:rsid w:val="00097E7B"/>
    <w:rsid w:val="00097FA3"/>
    <w:rsid w:val="000A3A5D"/>
    <w:rsid w:val="000A4FAA"/>
    <w:rsid w:val="000A5655"/>
    <w:rsid w:val="000A6B19"/>
    <w:rsid w:val="000B2A37"/>
    <w:rsid w:val="000B572A"/>
    <w:rsid w:val="000B6F3A"/>
    <w:rsid w:val="000C0046"/>
    <w:rsid w:val="000C0C0E"/>
    <w:rsid w:val="000C227A"/>
    <w:rsid w:val="000C6FC8"/>
    <w:rsid w:val="000D013B"/>
    <w:rsid w:val="000D4691"/>
    <w:rsid w:val="000E58CA"/>
    <w:rsid w:val="000E5DD3"/>
    <w:rsid w:val="000E78BA"/>
    <w:rsid w:val="000F040F"/>
    <w:rsid w:val="000F1299"/>
    <w:rsid w:val="000F13A2"/>
    <w:rsid w:val="001041C3"/>
    <w:rsid w:val="00105855"/>
    <w:rsid w:val="001066AB"/>
    <w:rsid w:val="00107771"/>
    <w:rsid w:val="00110B78"/>
    <w:rsid w:val="001131FF"/>
    <w:rsid w:val="001149FC"/>
    <w:rsid w:val="001227B5"/>
    <w:rsid w:val="00122A21"/>
    <w:rsid w:val="001231A8"/>
    <w:rsid w:val="001236B7"/>
    <w:rsid w:val="00124519"/>
    <w:rsid w:val="001266CB"/>
    <w:rsid w:val="00131091"/>
    <w:rsid w:val="00132136"/>
    <w:rsid w:val="00133091"/>
    <w:rsid w:val="001331E0"/>
    <w:rsid w:val="00133790"/>
    <w:rsid w:val="00134CCB"/>
    <w:rsid w:val="00141AD2"/>
    <w:rsid w:val="00141E65"/>
    <w:rsid w:val="00145F9D"/>
    <w:rsid w:val="00150DEC"/>
    <w:rsid w:val="00150FDE"/>
    <w:rsid w:val="00153988"/>
    <w:rsid w:val="00154DF6"/>
    <w:rsid w:val="00155249"/>
    <w:rsid w:val="0015541F"/>
    <w:rsid w:val="00161EF2"/>
    <w:rsid w:val="00164416"/>
    <w:rsid w:val="00164539"/>
    <w:rsid w:val="001646E3"/>
    <w:rsid w:val="0016673E"/>
    <w:rsid w:val="00166CB6"/>
    <w:rsid w:val="001708CA"/>
    <w:rsid w:val="00180028"/>
    <w:rsid w:val="00184C8D"/>
    <w:rsid w:val="001852CC"/>
    <w:rsid w:val="001910BB"/>
    <w:rsid w:val="001925A9"/>
    <w:rsid w:val="00197B2F"/>
    <w:rsid w:val="001A15C5"/>
    <w:rsid w:val="001A1F2C"/>
    <w:rsid w:val="001A2C9E"/>
    <w:rsid w:val="001A4765"/>
    <w:rsid w:val="001B238C"/>
    <w:rsid w:val="001B3557"/>
    <w:rsid w:val="001B43AD"/>
    <w:rsid w:val="001B43EE"/>
    <w:rsid w:val="001B53B7"/>
    <w:rsid w:val="001C0C52"/>
    <w:rsid w:val="001C2AA9"/>
    <w:rsid w:val="001C2AE8"/>
    <w:rsid w:val="001C2C60"/>
    <w:rsid w:val="001C3FA2"/>
    <w:rsid w:val="001D175A"/>
    <w:rsid w:val="001D1E7B"/>
    <w:rsid w:val="001D35B1"/>
    <w:rsid w:val="001D474D"/>
    <w:rsid w:val="001D5B2A"/>
    <w:rsid w:val="001D5CC0"/>
    <w:rsid w:val="001E685F"/>
    <w:rsid w:val="001E7A57"/>
    <w:rsid w:val="00204CAF"/>
    <w:rsid w:val="002079F1"/>
    <w:rsid w:val="00215405"/>
    <w:rsid w:val="002169D5"/>
    <w:rsid w:val="00216D4D"/>
    <w:rsid w:val="00220C55"/>
    <w:rsid w:val="00222581"/>
    <w:rsid w:val="00223159"/>
    <w:rsid w:val="0022403E"/>
    <w:rsid w:val="0022586D"/>
    <w:rsid w:val="00233100"/>
    <w:rsid w:val="002351A5"/>
    <w:rsid w:val="00235BF2"/>
    <w:rsid w:val="002365D5"/>
    <w:rsid w:val="00237190"/>
    <w:rsid w:val="00245111"/>
    <w:rsid w:val="00250093"/>
    <w:rsid w:val="002507A2"/>
    <w:rsid w:val="00252A09"/>
    <w:rsid w:val="002544F6"/>
    <w:rsid w:val="0026273A"/>
    <w:rsid w:val="002656AC"/>
    <w:rsid w:val="00267FF1"/>
    <w:rsid w:val="00275A93"/>
    <w:rsid w:val="002804F3"/>
    <w:rsid w:val="002808AD"/>
    <w:rsid w:val="0028123F"/>
    <w:rsid w:val="00283E2B"/>
    <w:rsid w:val="002857CD"/>
    <w:rsid w:val="002863DC"/>
    <w:rsid w:val="002870B8"/>
    <w:rsid w:val="00290A54"/>
    <w:rsid w:val="00291786"/>
    <w:rsid w:val="00293AF0"/>
    <w:rsid w:val="00296019"/>
    <w:rsid w:val="002A2E32"/>
    <w:rsid w:val="002A3A47"/>
    <w:rsid w:val="002A6CDF"/>
    <w:rsid w:val="002A7374"/>
    <w:rsid w:val="002A789D"/>
    <w:rsid w:val="002B1D88"/>
    <w:rsid w:val="002B232E"/>
    <w:rsid w:val="002B6EA9"/>
    <w:rsid w:val="002B7B33"/>
    <w:rsid w:val="002B7EA4"/>
    <w:rsid w:val="002C265C"/>
    <w:rsid w:val="002C2FCB"/>
    <w:rsid w:val="002C39DB"/>
    <w:rsid w:val="002C3E94"/>
    <w:rsid w:val="002C3EFE"/>
    <w:rsid w:val="002C6FC2"/>
    <w:rsid w:val="002D3536"/>
    <w:rsid w:val="002D3BDB"/>
    <w:rsid w:val="002D5CA9"/>
    <w:rsid w:val="002D6734"/>
    <w:rsid w:val="002E30F4"/>
    <w:rsid w:val="002E321D"/>
    <w:rsid w:val="002F0CD6"/>
    <w:rsid w:val="002F1E2D"/>
    <w:rsid w:val="002F5085"/>
    <w:rsid w:val="002F591B"/>
    <w:rsid w:val="00300B63"/>
    <w:rsid w:val="00302AD3"/>
    <w:rsid w:val="00306AE7"/>
    <w:rsid w:val="00306BEB"/>
    <w:rsid w:val="00310221"/>
    <w:rsid w:val="0031678E"/>
    <w:rsid w:val="00316835"/>
    <w:rsid w:val="00317345"/>
    <w:rsid w:val="00322E7F"/>
    <w:rsid w:val="00323BFB"/>
    <w:rsid w:val="00325C2B"/>
    <w:rsid w:val="00327F9D"/>
    <w:rsid w:val="0033244D"/>
    <w:rsid w:val="003355DA"/>
    <w:rsid w:val="003360BD"/>
    <w:rsid w:val="00336893"/>
    <w:rsid w:val="0033703D"/>
    <w:rsid w:val="00340400"/>
    <w:rsid w:val="00340FE2"/>
    <w:rsid w:val="0034212A"/>
    <w:rsid w:val="00351DEC"/>
    <w:rsid w:val="0035517D"/>
    <w:rsid w:val="00355E11"/>
    <w:rsid w:val="00356D6C"/>
    <w:rsid w:val="00360A97"/>
    <w:rsid w:val="0036223F"/>
    <w:rsid w:val="00362748"/>
    <w:rsid w:val="00363942"/>
    <w:rsid w:val="0036738B"/>
    <w:rsid w:val="00373283"/>
    <w:rsid w:val="00373D7A"/>
    <w:rsid w:val="003741CF"/>
    <w:rsid w:val="003751A9"/>
    <w:rsid w:val="003828AC"/>
    <w:rsid w:val="003833BC"/>
    <w:rsid w:val="00386EC2"/>
    <w:rsid w:val="003A1CC3"/>
    <w:rsid w:val="003A2B9A"/>
    <w:rsid w:val="003A4625"/>
    <w:rsid w:val="003A51C6"/>
    <w:rsid w:val="003A7709"/>
    <w:rsid w:val="003B05A2"/>
    <w:rsid w:val="003B41C2"/>
    <w:rsid w:val="003B49EF"/>
    <w:rsid w:val="003B5FDB"/>
    <w:rsid w:val="003B7311"/>
    <w:rsid w:val="003C03FA"/>
    <w:rsid w:val="003C0BCD"/>
    <w:rsid w:val="003C3794"/>
    <w:rsid w:val="003C394C"/>
    <w:rsid w:val="003C3A34"/>
    <w:rsid w:val="003C552E"/>
    <w:rsid w:val="003D12BF"/>
    <w:rsid w:val="003D1801"/>
    <w:rsid w:val="003D3E83"/>
    <w:rsid w:val="003D537F"/>
    <w:rsid w:val="003E5BF7"/>
    <w:rsid w:val="003E5ECC"/>
    <w:rsid w:val="003E6738"/>
    <w:rsid w:val="003F1D95"/>
    <w:rsid w:val="003F3DD9"/>
    <w:rsid w:val="003F5350"/>
    <w:rsid w:val="003F5420"/>
    <w:rsid w:val="0040326F"/>
    <w:rsid w:val="004047D0"/>
    <w:rsid w:val="00406323"/>
    <w:rsid w:val="00407431"/>
    <w:rsid w:val="00422344"/>
    <w:rsid w:val="00424375"/>
    <w:rsid w:val="0042440A"/>
    <w:rsid w:val="00424A4B"/>
    <w:rsid w:val="004265C1"/>
    <w:rsid w:val="00432A2C"/>
    <w:rsid w:val="00436A09"/>
    <w:rsid w:val="004371C5"/>
    <w:rsid w:val="00441D91"/>
    <w:rsid w:val="00445670"/>
    <w:rsid w:val="004460E7"/>
    <w:rsid w:val="00450AF5"/>
    <w:rsid w:val="0045212B"/>
    <w:rsid w:val="004537A6"/>
    <w:rsid w:val="00465931"/>
    <w:rsid w:val="00475C4D"/>
    <w:rsid w:val="004764C7"/>
    <w:rsid w:val="00476918"/>
    <w:rsid w:val="00476950"/>
    <w:rsid w:val="00476CE7"/>
    <w:rsid w:val="00482B52"/>
    <w:rsid w:val="004852DB"/>
    <w:rsid w:val="004869D1"/>
    <w:rsid w:val="004942A6"/>
    <w:rsid w:val="004A1539"/>
    <w:rsid w:val="004A2120"/>
    <w:rsid w:val="004A34D0"/>
    <w:rsid w:val="004A5BB6"/>
    <w:rsid w:val="004A7688"/>
    <w:rsid w:val="004A7980"/>
    <w:rsid w:val="004B01F4"/>
    <w:rsid w:val="004B161A"/>
    <w:rsid w:val="004B3BB3"/>
    <w:rsid w:val="004B49BA"/>
    <w:rsid w:val="004B69F2"/>
    <w:rsid w:val="004B7725"/>
    <w:rsid w:val="004C6CBE"/>
    <w:rsid w:val="004C72BA"/>
    <w:rsid w:val="004D01AA"/>
    <w:rsid w:val="004D2FDF"/>
    <w:rsid w:val="004D3734"/>
    <w:rsid w:val="004D387C"/>
    <w:rsid w:val="004D3E68"/>
    <w:rsid w:val="004D7AD2"/>
    <w:rsid w:val="004F530D"/>
    <w:rsid w:val="004F6647"/>
    <w:rsid w:val="004F6737"/>
    <w:rsid w:val="004F7E28"/>
    <w:rsid w:val="00501471"/>
    <w:rsid w:val="00501D67"/>
    <w:rsid w:val="00504E6A"/>
    <w:rsid w:val="005051F9"/>
    <w:rsid w:val="00507A4D"/>
    <w:rsid w:val="00510955"/>
    <w:rsid w:val="00514FBF"/>
    <w:rsid w:val="0051636F"/>
    <w:rsid w:val="00517023"/>
    <w:rsid w:val="00520504"/>
    <w:rsid w:val="00521203"/>
    <w:rsid w:val="005219D0"/>
    <w:rsid w:val="00522EA4"/>
    <w:rsid w:val="00524481"/>
    <w:rsid w:val="0054060A"/>
    <w:rsid w:val="005406C3"/>
    <w:rsid w:val="00542927"/>
    <w:rsid w:val="00546FAE"/>
    <w:rsid w:val="00547794"/>
    <w:rsid w:val="0055078B"/>
    <w:rsid w:val="005552F6"/>
    <w:rsid w:val="005618E7"/>
    <w:rsid w:val="00563D68"/>
    <w:rsid w:val="00571D17"/>
    <w:rsid w:val="005751B8"/>
    <w:rsid w:val="00575A2B"/>
    <w:rsid w:val="00576BE4"/>
    <w:rsid w:val="00576E28"/>
    <w:rsid w:val="0058614E"/>
    <w:rsid w:val="00593474"/>
    <w:rsid w:val="00594CE7"/>
    <w:rsid w:val="00595A32"/>
    <w:rsid w:val="00597E7B"/>
    <w:rsid w:val="005A0C4F"/>
    <w:rsid w:val="005A333C"/>
    <w:rsid w:val="005B0857"/>
    <w:rsid w:val="005B1929"/>
    <w:rsid w:val="005B68BA"/>
    <w:rsid w:val="005C2316"/>
    <w:rsid w:val="005C281D"/>
    <w:rsid w:val="005C78E0"/>
    <w:rsid w:val="005D4474"/>
    <w:rsid w:val="005E3698"/>
    <w:rsid w:val="005E44D5"/>
    <w:rsid w:val="005E788F"/>
    <w:rsid w:val="005EB88F"/>
    <w:rsid w:val="005F0389"/>
    <w:rsid w:val="005F361B"/>
    <w:rsid w:val="005F7BD1"/>
    <w:rsid w:val="0060486C"/>
    <w:rsid w:val="00604E86"/>
    <w:rsid w:val="0061160E"/>
    <w:rsid w:val="00613240"/>
    <w:rsid w:val="00616C5A"/>
    <w:rsid w:val="006175D7"/>
    <w:rsid w:val="00622CA7"/>
    <w:rsid w:val="006267A7"/>
    <w:rsid w:val="006307CC"/>
    <w:rsid w:val="006345D6"/>
    <w:rsid w:val="00637EA4"/>
    <w:rsid w:val="00647AA8"/>
    <w:rsid w:val="00652B1A"/>
    <w:rsid w:val="006533C9"/>
    <w:rsid w:val="00653EB5"/>
    <w:rsid w:val="0065499B"/>
    <w:rsid w:val="00654B2D"/>
    <w:rsid w:val="0065580B"/>
    <w:rsid w:val="00656359"/>
    <w:rsid w:val="00661245"/>
    <w:rsid w:val="00663B03"/>
    <w:rsid w:val="006655D5"/>
    <w:rsid w:val="00666C34"/>
    <w:rsid w:val="006700E5"/>
    <w:rsid w:val="006744D5"/>
    <w:rsid w:val="0067546B"/>
    <w:rsid w:val="0067698D"/>
    <w:rsid w:val="006770B1"/>
    <w:rsid w:val="006801BB"/>
    <w:rsid w:val="00680FC0"/>
    <w:rsid w:val="006833CB"/>
    <w:rsid w:val="006857D3"/>
    <w:rsid w:val="00687F6A"/>
    <w:rsid w:val="00691467"/>
    <w:rsid w:val="006917B6"/>
    <w:rsid w:val="006919D2"/>
    <w:rsid w:val="006A0C8D"/>
    <w:rsid w:val="006A10D1"/>
    <w:rsid w:val="006A5737"/>
    <w:rsid w:val="006B1783"/>
    <w:rsid w:val="006B2B28"/>
    <w:rsid w:val="006B50D6"/>
    <w:rsid w:val="006B538A"/>
    <w:rsid w:val="006B63DE"/>
    <w:rsid w:val="006C2A17"/>
    <w:rsid w:val="006C679F"/>
    <w:rsid w:val="006C7D84"/>
    <w:rsid w:val="006D188A"/>
    <w:rsid w:val="006D2ACF"/>
    <w:rsid w:val="006D31FE"/>
    <w:rsid w:val="006D5179"/>
    <w:rsid w:val="006E137F"/>
    <w:rsid w:val="006E436B"/>
    <w:rsid w:val="006E6CFC"/>
    <w:rsid w:val="006F349E"/>
    <w:rsid w:val="006F634C"/>
    <w:rsid w:val="00703ABC"/>
    <w:rsid w:val="00704774"/>
    <w:rsid w:val="00704A71"/>
    <w:rsid w:val="00704E55"/>
    <w:rsid w:val="00710726"/>
    <w:rsid w:val="00713731"/>
    <w:rsid w:val="00713AC0"/>
    <w:rsid w:val="0071497F"/>
    <w:rsid w:val="00723C47"/>
    <w:rsid w:val="00727A3D"/>
    <w:rsid w:val="00730426"/>
    <w:rsid w:val="007318F4"/>
    <w:rsid w:val="00734B96"/>
    <w:rsid w:val="00737EE5"/>
    <w:rsid w:val="00741D75"/>
    <w:rsid w:val="00744A47"/>
    <w:rsid w:val="00745F40"/>
    <w:rsid w:val="007461E8"/>
    <w:rsid w:val="0074641C"/>
    <w:rsid w:val="0074688E"/>
    <w:rsid w:val="00751C83"/>
    <w:rsid w:val="0075223A"/>
    <w:rsid w:val="0075257C"/>
    <w:rsid w:val="007549AC"/>
    <w:rsid w:val="00755A26"/>
    <w:rsid w:val="00756F73"/>
    <w:rsid w:val="00762355"/>
    <w:rsid w:val="00772341"/>
    <w:rsid w:val="00773436"/>
    <w:rsid w:val="00774052"/>
    <w:rsid w:val="0077700E"/>
    <w:rsid w:val="007775E0"/>
    <w:rsid w:val="00781960"/>
    <w:rsid w:val="00785AD0"/>
    <w:rsid w:val="00786D68"/>
    <w:rsid w:val="00787DD8"/>
    <w:rsid w:val="0079176E"/>
    <w:rsid w:val="00792BCB"/>
    <w:rsid w:val="0079339C"/>
    <w:rsid w:val="007A2D0A"/>
    <w:rsid w:val="007A2FC2"/>
    <w:rsid w:val="007B50F5"/>
    <w:rsid w:val="007B64FD"/>
    <w:rsid w:val="007B74F7"/>
    <w:rsid w:val="007C0F2E"/>
    <w:rsid w:val="007C11E0"/>
    <w:rsid w:val="007C2198"/>
    <w:rsid w:val="007C4941"/>
    <w:rsid w:val="007C7805"/>
    <w:rsid w:val="007D1349"/>
    <w:rsid w:val="007D136E"/>
    <w:rsid w:val="007D56D0"/>
    <w:rsid w:val="007D632A"/>
    <w:rsid w:val="007D6375"/>
    <w:rsid w:val="007D640A"/>
    <w:rsid w:val="007E01B7"/>
    <w:rsid w:val="007E0F1C"/>
    <w:rsid w:val="007E3C8D"/>
    <w:rsid w:val="007E5487"/>
    <w:rsid w:val="007E5599"/>
    <w:rsid w:val="007E7A5F"/>
    <w:rsid w:val="007F3D46"/>
    <w:rsid w:val="007F4CF5"/>
    <w:rsid w:val="007F5825"/>
    <w:rsid w:val="00801684"/>
    <w:rsid w:val="008024BF"/>
    <w:rsid w:val="00803D79"/>
    <w:rsid w:val="008060CB"/>
    <w:rsid w:val="00806AAB"/>
    <w:rsid w:val="00810172"/>
    <w:rsid w:val="00815BC9"/>
    <w:rsid w:val="008171E8"/>
    <w:rsid w:val="00817A19"/>
    <w:rsid w:val="0082071A"/>
    <w:rsid w:val="008211D3"/>
    <w:rsid w:val="008249C1"/>
    <w:rsid w:val="00824D70"/>
    <w:rsid w:val="008304FD"/>
    <w:rsid w:val="00830955"/>
    <w:rsid w:val="00831F51"/>
    <w:rsid w:val="00834201"/>
    <w:rsid w:val="0084135E"/>
    <w:rsid w:val="00843163"/>
    <w:rsid w:val="0084335B"/>
    <w:rsid w:val="0084388D"/>
    <w:rsid w:val="00850A53"/>
    <w:rsid w:val="008520BE"/>
    <w:rsid w:val="008539CA"/>
    <w:rsid w:val="00853A3B"/>
    <w:rsid w:val="00860669"/>
    <w:rsid w:val="008671B9"/>
    <w:rsid w:val="0087359D"/>
    <w:rsid w:val="00880DCE"/>
    <w:rsid w:val="008824C9"/>
    <w:rsid w:val="00884D71"/>
    <w:rsid w:val="00886E67"/>
    <w:rsid w:val="008914F5"/>
    <w:rsid w:val="00892A14"/>
    <w:rsid w:val="008932A9"/>
    <w:rsid w:val="00893826"/>
    <w:rsid w:val="00894970"/>
    <w:rsid w:val="008A1FDE"/>
    <w:rsid w:val="008A5F0C"/>
    <w:rsid w:val="008A67CD"/>
    <w:rsid w:val="008B0C63"/>
    <w:rsid w:val="008B4122"/>
    <w:rsid w:val="008B435D"/>
    <w:rsid w:val="008B59CE"/>
    <w:rsid w:val="008B653F"/>
    <w:rsid w:val="008C0AA0"/>
    <w:rsid w:val="008C23D6"/>
    <w:rsid w:val="008D5CD3"/>
    <w:rsid w:val="008E16EC"/>
    <w:rsid w:val="008E2161"/>
    <w:rsid w:val="008E2CC6"/>
    <w:rsid w:val="008E5C6E"/>
    <w:rsid w:val="008F5CEF"/>
    <w:rsid w:val="008F7C5C"/>
    <w:rsid w:val="009006B3"/>
    <w:rsid w:val="00902630"/>
    <w:rsid w:val="00914DC5"/>
    <w:rsid w:val="00924F32"/>
    <w:rsid w:val="009270BB"/>
    <w:rsid w:val="0093260D"/>
    <w:rsid w:val="009332E4"/>
    <w:rsid w:val="00942497"/>
    <w:rsid w:val="00945777"/>
    <w:rsid w:val="00954545"/>
    <w:rsid w:val="00954EB7"/>
    <w:rsid w:val="00955AF4"/>
    <w:rsid w:val="00956894"/>
    <w:rsid w:val="0096101A"/>
    <w:rsid w:val="00962817"/>
    <w:rsid w:val="009638F1"/>
    <w:rsid w:val="009651B9"/>
    <w:rsid w:val="00965C35"/>
    <w:rsid w:val="00967340"/>
    <w:rsid w:val="00970E37"/>
    <w:rsid w:val="00973309"/>
    <w:rsid w:val="00973B58"/>
    <w:rsid w:val="0097672C"/>
    <w:rsid w:val="00980950"/>
    <w:rsid w:val="00981762"/>
    <w:rsid w:val="00985260"/>
    <w:rsid w:val="00986866"/>
    <w:rsid w:val="00987034"/>
    <w:rsid w:val="009909FC"/>
    <w:rsid w:val="00991A03"/>
    <w:rsid w:val="00993BBF"/>
    <w:rsid w:val="009951ED"/>
    <w:rsid w:val="0099566E"/>
    <w:rsid w:val="009A5113"/>
    <w:rsid w:val="009A6C4C"/>
    <w:rsid w:val="009B2863"/>
    <w:rsid w:val="009B6053"/>
    <w:rsid w:val="009C03BA"/>
    <w:rsid w:val="009C5267"/>
    <w:rsid w:val="009D15E9"/>
    <w:rsid w:val="009D4E83"/>
    <w:rsid w:val="009D55B8"/>
    <w:rsid w:val="009D62DB"/>
    <w:rsid w:val="009E10BC"/>
    <w:rsid w:val="009E1D7D"/>
    <w:rsid w:val="009E2FFF"/>
    <w:rsid w:val="009E48BA"/>
    <w:rsid w:val="009E6987"/>
    <w:rsid w:val="009F6BD8"/>
    <w:rsid w:val="00A00834"/>
    <w:rsid w:val="00A07E81"/>
    <w:rsid w:val="00A101B7"/>
    <w:rsid w:val="00A140E0"/>
    <w:rsid w:val="00A1742E"/>
    <w:rsid w:val="00A215B9"/>
    <w:rsid w:val="00A228A3"/>
    <w:rsid w:val="00A25AE5"/>
    <w:rsid w:val="00A30F38"/>
    <w:rsid w:val="00A318FC"/>
    <w:rsid w:val="00A32AC0"/>
    <w:rsid w:val="00A407D6"/>
    <w:rsid w:val="00A42FB6"/>
    <w:rsid w:val="00A43281"/>
    <w:rsid w:val="00A438FE"/>
    <w:rsid w:val="00A45AAE"/>
    <w:rsid w:val="00A46290"/>
    <w:rsid w:val="00A47BFE"/>
    <w:rsid w:val="00A51630"/>
    <w:rsid w:val="00A51968"/>
    <w:rsid w:val="00A524E2"/>
    <w:rsid w:val="00A55BEF"/>
    <w:rsid w:val="00A57980"/>
    <w:rsid w:val="00A644F6"/>
    <w:rsid w:val="00A66243"/>
    <w:rsid w:val="00A6792D"/>
    <w:rsid w:val="00A67CF7"/>
    <w:rsid w:val="00A72330"/>
    <w:rsid w:val="00A75A17"/>
    <w:rsid w:val="00A87218"/>
    <w:rsid w:val="00A901C8"/>
    <w:rsid w:val="00A91595"/>
    <w:rsid w:val="00A93831"/>
    <w:rsid w:val="00A956EC"/>
    <w:rsid w:val="00AA35B2"/>
    <w:rsid w:val="00AA5655"/>
    <w:rsid w:val="00AA5E28"/>
    <w:rsid w:val="00AB0CC0"/>
    <w:rsid w:val="00AC0D1C"/>
    <w:rsid w:val="00AC11F1"/>
    <w:rsid w:val="00AC2D31"/>
    <w:rsid w:val="00AC531F"/>
    <w:rsid w:val="00AD0E04"/>
    <w:rsid w:val="00AD18AC"/>
    <w:rsid w:val="00AD420B"/>
    <w:rsid w:val="00AE1045"/>
    <w:rsid w:val="00AE40D9"/>
    <w:rsid w:val="00AE6FE6"/>
    <w:rsid w:val="00AF0627"/>
    <w:rsid w:val="00AF11BF"/>
    <w:rsid w:val="00B01CCB"/>
    <w:rsid w:val="00B023EF"/>
    <w:rsid w:val="00B03588"/>
    <w:rsid w:val="00B10C2E"/>
    <w:rsid w:val="00B111D7"/>
    <w:rsid w:val="00B14BB1"/>
    <w:rsid w:val="00B1674A"/>
    <w:rsid w:val="00B16757"/>
    <w:rsid w:val="00B17586"/>
    <w:rsid w:val="00B17CDC"/>
    <w:rsid w:val="00B23B24"/>
    <w:rsid w:val="00B23F62"/>
    <w:rsid w:val="00B253D8"/>
    <w:rsid w:val="00B26172"/>
    <w:rsid w:val="00B263C6"/>
    <w:rsid w:val="00B324DD"/>
    <w:rsid w:val="00B379EB"/>
    <w:rsid w:val="00B40AD3"/>
    <w:rsid w:val="00B4134E"/>
    <w:rsid w:val="00B416F6"/>
    <w:rsid w:val="00B42D63"/>
    <w:rsid w:val="00B46ED0"/>
    <w:rsid w:val="00B4716C"/>
    <w:rsid w:val="00B544C2"/>
    <w:rsid w:val="00B64B30"/>
    <w:rsid w:val="00B67C32"/>
    <w:rsid w:val="00B75841"/>
    <w:rsid w:val="00B75FE2"/>
    <w:rsid w:val="00B77264"/>
    <w:rsid w:val="00B80076"/>
    <w:rsid w:val="00B80259"/>
    <w:rsid w:val="00B812D1"/>
    <w:rsid w:val="00B8244E"/>
    <w:rsid w:val="00B84408"/>
    <w:rsid w:val="00B975BA"/>
    <w:rsid w:val="00B977C6"/>
    <w:rsid w:val="00BA2D3D"/>
    <w:rsid w:val="00BA55B3"/>
    <w:rsid w:val="00BA6750"/>
    <w:rsid w:val="00BB1794"/>
    <w:rsid w:val="00BC4F65"/>
    <w:rsid w:val="00BC774E"/>
    <w:rsid w:val="00BD205D"/>
    <w:rsid w:val="00BD56E0"/>
    <w:rsid w:val="00BD6559"/>
    <w:rsid w:val="00BE0459"/>
    <w:rsid w:val="00BE0B5D"/>
    <w:rsid w:val="00BE11E4"/>
    <w:rsid w:val="00BE1C16"/>
    <w:rsid w:val="00BE48F6"/>
    <w:rsid w:val="00BE7750"/>
    <w:rsid w:val="00BF0563"/>
    <w:rsid w:val="00BF34AC"/>
    <w:rsid w:val="00BF72EB"/>
    <w:rsid w:val="00C0077C"/>
    <w:rsid w:val="00C017EC"/>
    <w:rsid w:val="00C02345"/>
    <w:rsid w:val="00C06F82"/>
    <w:rsid w:val="00C12F17"/>
    <w:rsid w:val="00C1421F"/>
    <w:rsid w:val="00C179C9"/>
    <w:rsid w:val="00C21B5F"/>
    <w:rsid w:val="00C22CB2"/>
    <w:rsid w:val="00C252BC"/>
    <w:rsid w:val="00C30AA5"/>
    <w:rsid w:val="00C3182E"/>
    <w:rsid w:val="00C3209C"/>
    <w:rsid w:val="00C335AE"/>
    <w:rsid w:val="00C34FE2"/>
    <w:rsid w:val="00C3541A"/>
    <w:rsid w:val="00C36266"/>
    <w:rsid w:val="00C37609"/>
    <w:rsid w:val="00C412AF"/>
    <w:rsid w:val="00C45A64"/>
    <w:rsid w:val="00C45AE1"/>
    <w:rsid w:val="00C4653F"/>
    <w:rsid w:val="00C4684A"/>
    <w:rsid w:val="00C501E6"/>
    <w:rsid w:val="00C51FA3"/>
    <w:rsid w:val="00C52234"/>
    <w:rsid w:val="00C534A2"/>
    <w:rsid w:val="00C54DED"/>
    <w:rsid w:val="00C60238"/>
    <w:rsid w:val="00C6506F"/>
    <w:rsid w:val="00C70055"/>
    <w:rsid w:val="00C70DEA"/>
    <w:rsid w:val="00C730AF"/>
    <w:rsid w:val="00C74282"/>
    <w:rsid w:val="00C76332"/>
    <w:rsid w:val="00C765FD"/>
    <w:rsid w:val="00C77759"/>
    <w:rsid w:val="00C81264"/>
    <w:rsid w:val="00C861AE"/>
    <w:rsid w:val="00C87280"/>
    <w:rsid w:val="00C92A35"/>
    <w:rsid w:val="00C94C7B"/>
    <w:rsid w:val="00C94E5E"/>
    <w:rsid w:val="00C9725E"/>
    <w:rsid w:val="00CA2918"/>
    <w:rsid w:val="00CA3392"/>
    <w:rsid w:val="00CA43CF"/>
    <w:rsid w:val="00CA67E6"/>
    <w:rsid w:val="00CB0088"/>
    <w:rsid w:val="00CB1F8C"/>
    <w:rsid w:val="00CB2E69"/>
    <w:rsid w:val="00CB7BFB"/>
    <w:rsid w:val="00CD1381"/>
    <w:rsid w:val="00CD21F5"/>
    <w:rsid w:val="00CD661C"/>
    <w:rsid w:val="00CE051E"/>
    <w:rsid w:val="00CE3648"/>
    <w:rsid w:val="00CE37DD"/>
    <w:rsid w:val="00CE4AF9"/>
    <w:rsid w:val="00CE561A"/>
    <w:rsid w:val="00CE5FE3"/>
    <w:rsid w:val="00CE66B3"/>
    <w:rsid w:val="00CF122B"/>
    <w:rsid w:val="00CF1286"/>
    <w:rsid w:val="00CF1426"/>
    <w:rsid w:val="00CF3B07"/>
    <w:rsid w:val="00CF4EDC"/>
    <w:rsid w:val="00CF713C"/>
    <w:rsid w:val="00CF77F0"/>
    <w:rsid w:val="00CF7F1B"/>
    <w:rsid w:val="00D000BA"/>
    <w:rsid w:val="00D02FD9"/>
    <w:rsid w:val="00D033A9"/>
    <w:rsid w:val="00D13F86"/>
    <w:rsid w:val="00D17C15"/>
    <w:rsid w:val="00D22A5A"/>
    <w:rsid w:val="00D25FDE"/>
    <w:rsid w:val="00D347A2"/>
    <w:rsid w:val="00D36E33"/>
    <w:rsid w:val="00D41152"/>
    <w:rsid w:val="00D52E9E"/>
    <w:rsid w:val="00D54032"/>
    <w:rsid w:val="00D554E7"/>
    <w:rsid w:val="00D558AC"/>
    <w:rsid w:val="00D55F04"/>
    <w:rsid w:val="00D57039"/>
    <w:rsid w:val="00D5713E"/>
    <w:rsid w:val="00D614F2"/>
    <w:rsid w:val="00D62087"/>
    <w:rsid w:val="00D6552B"/>
    <w:rsid w:val="00D66CC8"/>
    <w:rsid w:val="00D70540"/>
    <w:rsid w:val="00D74792"/>
    <w:rsid w:val="00D77790"/>
    <w:rsid w:val="00D82C74"/>
    <w:rsid w:val="00D8657D"/>
    <w:rsid w:val="00D911DF"/>
    <w:rsid w:val="00D91E43"/>
    <w:rsid w:val="00DA0A4B"/>
    <w:rsid w:val="00DA47E6"/>
    <w:rsid w:val="00DA4AEE"/>
    <w:rsid w:val="00DA7450"/>
    <w:rsid w:val="00DB034E"/>
    <w:rsid w:val="00DB321D"/>
    <w:rsid w:val="00DB75C6"/>
    <w:rsid w:val="00DB7B81"/>
    <w:rsid w:val="00DC0C51"/>
    <w:rsid w:val="00DC38A1"/>
    <w:rsid w:val="00DC59A3"/>
    <w:rsid w:val="00DD0424"/>
    <w:rsid w:val="00DD4929"/>
    <w:rsid w:val="00DD53E0"/>
    <w:rsid w:val="00DD557C"/>
    <w:rsid w:val="00DD7F6E"/>
    <w:rsid w:val="00DE05D6"/>
    <w:rsid w:val="00DE37C2"/>
    <w:rsid w:val="00DF04BF"/>
    <w:rsid w:val="00DF48B4"/>
    <w:rsid w:val="00DF5DE1"/>
    <w:rsid w:val="00DF7188"/>
    <w:rsid w:val="00DF7948"/>
    <w:rsid w:val="00E0198A"/>
    <w:rsid w:val="00E05A58"/>
    <w:rsid w:val="00E06988"/>
    <w:rsid w:val="00E10E1A"/>
    <w:rsid w:val="00E13A74"/>
    <w:rsid w:val="00E1586A"/>
    <w:rsid w:val="00E16355"/>
    <w:rsid w:val="00E166D5"/>
    <w:rsid w:val="00E20AFF"/>
    <w:rsid w:val="00E22C4C"/>
    <w:rsid w:val="00E23B09"/>
    <w:rsid w:val="00E23F22"/>
    <w:rsid w:val="00E24050"/>
    <w:rsid w:val="00E24070"/>
    <w:rsid w:val="00E24BC5"/>
    <w:rsid w:val="00E312F0"/>
    <w:rsid w:val="00E32669"/>
    <w:rsid w:val="00E41063"/>
    <w:rsid w:val="00E4273F"/>
    <w:rsid w:val="00E45BDB"/>
    <w:rsid w:val="00E539CB"/>
    <w:rsid w:val="00E634DE"/>
    <w:rsid w:val="00E66BE4"/>
    <w:rsid w:val="00E70610"/>
    <w:rsid w:val="00E70DF0"/>
    <w:rsid w:val="00E7207A"/>
    <w:rsid w:val="00E7330C"/>
    <w:rsid w:val="00E7406C"/>
    <w:rsid w:val="00E8196B"/>
    <w:rsid w:val="00E85512"/>
    <w:rsid w:val="00E866FC"/>
    <w:rsid w:val="00E87B5D"/>
    <w:rsid w:val="00E920A8"/>
    <w:rsid w:val="00E96A0F"/>
    <w:rsid w:val="00EA5941"/>
    <w:rsid w:val="00EA6608"/>
    <w:rsid w:val="00EA7E81"/>
    <w:rsid w:val="00EB01B3"/>
    <w:rsid w:val="00EB038C"/>
    <w:rsid w:val="00EB3E5E"/>
    <w:rsid w:val="00EB7948"/>
    <w:rsid w:val="00EC2A50"/>
    <w:rsid w:val="00EC734F"/>
    <w:rsid w:val="00ED25F9"/>
    <w:rsid w:val="00ED639D"/>
    <w:rsid w:val="00ED7FBE"/>
    <w:rsid w:val="00EE163E"/>
    <w:rsid w:val="00EE32F0"/>
    <w:rsid w:val="00EE7735"/>
    <w:rsid w:val="00EF0AA3"/>
    <w:rsid w:val="00EF190F"/>
    <w:rsid w:val="00EF2BD1"/>
    <w:rsid w:val="00EF580E"/>
    <w:rsid w:val="00EF6A21"/>
    <w:rsid w:val="00EF7195"/>
    <w:rsid w:val="00F01380"/>
    <w:rsid w:val="00F02802"/>
    <w:rsid w:val="00F072A4"/>
    <w:rsid w:val="00F12052"/>
    <w:rsid w:val="00F14E4D"/>
    <w:rsid w:val="00F15456"/>
    <w:rsid w:val="00F20913"/>
    <w:rsid w:val="00F20A89"/>
    <w:rsid w:val="00F22E83"/>
    <w:rsid w:val="00F23312"/>
    <w:rsid w:val="00F31F51"/>
    <w:rsid w:val="00F337F9"/>
    <w:rsid w:val="00F4149C"/>
    <w:rsid w:val="00F4475A"/>
    <w:rsid w:val="00F46E78"/>
    <w:rsid w:val="00F4763C"/>
    <w:rsid w:val="00F47BC8"/>
    <w:rsid w:val="00F5258D"/>
    <w:rsid w:val="00F56A40"/>
    <w:rsid w:val="00F57571"/>
    <w:rsid w:val="00F60851"/>
    <w:rsid w:val="00F6098F"/>
    <w:rsid w:val="00F6273A"/>
    <w:rsid w:val="00F6505D"/>
    <w:rsid w:val="00F667B5"/>
    <w:rsid w:val="00F714D5"/>
    <w:rsid w:val="00F742B6"/>
    <w:rsid w:val="00F744AF"/>
    <w:rsid w:val="00F75524"/>
    <w:rsid w:val="00F77A94"/>
    <w:rsid w:val="00F814F6"/>
    <w:rsid w:val="00F822A5"/>
    <w:rsid w:val="00F831C3"/>
    <w:rsid w:val="00F85B09"/>
    <w:rsid w:val="00F86295"/>
    <w:rsid w:val="00F86F09"/>
    <w:rsid w:val="00F9260A"/>
    <w:rsid w:val="00FA0C1B"/>
    <w:rsid w:val="00FA1095"/>
    <w:rsid w:val="00FA3135"/>
    <w:rsid w:val="00FA7C67"/>
    <w:rsid w:val="00FB0F43"/>
    <w:rsid w:val="00FB2C43"/>
    <w:rsid w:val="00FB6722"/>
    <w:rsid w:val="00FB71A5"/>
    <w:rsid w:val="00FC1640"/>
    <w:rsid w:val="00FC75D7"/>
    <w:rsid w:val="00FC78A2"/>
    <w:rsid w:val="00FD0086"/>
    <w:rsid w:val="00FD218D"/>
    <w:rsid w:val="00FD43FF"/>
    <w:rsid w:val="00FD5A7B"/>
    <w:rsid w:val="00FD6038"/>
    <w:rsid w:val="00FF1572"/>
    <w:rsid w:val="00FF48C7"/>
    <w:rsid w:val="00FF6CC0"/>
    <w:rsid w:val="00FF729B"/>
    <w:rsid w:val="00FF7CBB"/>
    <w:rsid w:val="042E4A38"/>
    <w:rsid w:val="05628133"/>
    <w:rsid w:val="0606BF5B"/>
    <w:rsid w:val="0644B2D9"/>
    <w:rsid w:val="0645E184"/>
    <w:rsid w:val="090E7446"/>
    <w:rsid w:val="0A4CB6CB"/>
    <w:rsid w:val="0A79BA55"/>
    <w:rsid w:val="0C9FAB65"/>
    <w:rsid w:val="116053F9"/>
    <w:rsid w:val="14980414"/>
    <w:rsid w:val="16EA9902"/>
    <w:rsid w:val="1B6E6A2C"/>
    <w:rsid w:val="1D0A3A8D"/>
    <w:rsid w:val="1EDDF4EB"/>
    <w:rsid w:val="21437912"/>
    <w:rsid w:val="2279528B"/>
    <w:rsid w:val="274CC3AE"/>
    <w:rsid w:val="295F93F8"/>
    <w:rsid w:val="29FC2E13"/>
    <w:rsid w:val="2AFB6459"/>
    <w:rsid w:val="2C9F85EC"/>
    <w:rsid w:val="2D482BCD"/>
    <w:rsid w:val="2EE3FC2E"/>
    <w:rsid w:val="30F35497"/>
    <w:rsid w:val="325841B2"/>
    <w:rsid w:val="331E0A09"/>
    <w:rsid w:val="348A1A61"/>
    <w:rsid w:val="34BB4CCB"/>
    <w:rsid w:val="37D0CBE6"/>
    <w:rsid w:val="37F2ED8D"/>
    <w:rsid w:val="3851D627"/>
    <w:rsid w:val="4180A776"/>
    <w:rsid w:val="49AB5CDD"/>
    <w:rsid w:val="49F763BF"/>
    <w:rsid w:val="4A7F7C4E"/>
    <w:rsid w:val="4BCA3A55"/>
    <w:rsid w:val="526614B4"/>
    <w:rsid w:val="52CA9B15"/>
    <w:rsid w:val="532160CA"/>
    <w:rsid w:val="54BD312B"/>
    <w:rsid w:val="564DB06A"/>
    <w:rsid w:val="56BCBE6A"/>
    <w:rsid w:val="570495C2"/>
    <w:rsid w:val="58615793"/>
    <w:rsid w:val="5901BD3D"/>
    <w:rsid w:val="5958B851"/>
    <w:rsid w:val="5B2C72AF"/>
    <w:rsid w:val="5CC11825"/>
    <w:rsid w:val="5EBBBCCA"/>
    <w:rsid w:val="5FE7F13F"/>
    <w:rsid w:val="603BAEA6"/>
    <w:rsid w:val="604E290D"/>
    <w:rsid w:val="60DAA099"/>
    <w:rsid w:val="61D77F07"/>
    <w:rsid w:val="61E9F96E"/>
    <w:rsid w:val="62DE8AB1"/>
    <w:rsid w:val="641E8E9C"/>
    <w:rsid w:val="644315FB"/>
    <w:rsid w:val="6711D5EF"/>
    <w:rsid w:val="6C36596C"/>
    <w:rsid w:val="70B8B835"/>
    <w:rsid w:val="72F02F71"/>
    <w:rsid w:val="73A02A65"/>
    <w:rsid w:val="74CCECC6"/>
    <w:rsid w:val="75B8C233"/>
    <w:rsid w:val="7627D033"/>
    <w:rsid w:val="769ED01C"/>
    <w:rsid w:val="77549294"/>
    <w:rsid w:val="77C3A094"/>
    <w:rsid w:val="783AA07D"/>
    <w:rsid w:val="7B824E21"/>
    <w:rsid w:val="7D9F28C3"/>
    <w:rsid w:val="7F72E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D0E1B"/>
  <w15:chartTrackingRefBased/>
  <w15:docId w15:val="{CC152921-79EC-4F36-9FDF-2923D040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E13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1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ction6GoM">
    <w:name w:val="Section 6 GoM"/>
    <w:basedOn w:val="Normalny"/>
    <w:link w:val="Section6GoMCar"/>
    <w:autoRedefine/>
    <w:rsid w:val="005E788F"/>
    <w:pPr>
      <w:keepNext/>
      <w:keepLines/>
      <w:spacing w:after="120" w:line="240" w:lineRule="auto"/>
      <w:outlineLvl w:val="0"/>
    </w:pPr>
    <w:rPr>
      <w:rFonts w:ascii="Calibri" w:eastAsia="Calibri" w:hAnsi="Calibri" w:cs="Calibri"/>
      <w:sz w:val="28"/>
      <w:szCs w:val="32"/>
      <w:lang w:val="en-GB" w:eastAsia="fr-FR"/>
    </w:rPr>
  </w:style>
  <w:style w:type="character" w:customStyle="1" w:styleId="Section6GoMCar">
    <w:name w:val="Section 6 GoM Car"/>
    <w:basedOn w:val="Domylnaczcionkaakapitu"/>
    <w:link w:val="Section6GoM"/>
    <w:rsid w:val="005E788F"/>
    <w:rPr>
      <w:rFonts w:ascii="Calibri" w:eastAsia="Calibri" w:hAnsi="Calibri" w:cs="Calibri"/>
      <w:sz w:val="28"/>
      <w:szCs w:val="32"/>
      <w:lang w:val="en-GB" w:eastAsia="fr-FR"/>
    </w:rPr>
  </w:style>
  <w:style w:type="paragraph" w:customStyle="1" w:styleId="SubheadingsGoMs">
    <w:name w:val="Subheadings GoMs"/>
    <w:basedOn w:val="Normalny"/>
    <w:link w:val="SubheadingsGoMsCar"/>
    <w:qFormat/>
    <w:rsid w:val="005E788F"/>
    <w:pPr>
      <w:keepNext/>
      <w:keepLines/>
      <w:numPr>
        <w:numId w:val="3"/>
      </w:numPr>
      <w:spacing w:after="120" w:line="240" w:lineRule="auto"/>
      <w:ind w:hanging="360"/>
      <w:outlineLvl w:val="0"/>
    </w:pPr>
    <w:rPr>
      <w:rFonts w:ascii="Calibri" w:eastAsia="Calibri" w:hAnsi="Calibri" w:cs="Calibri"/>
      <w:sz w:val="28"/>
      <w:szCs w:val="32"/>
      <w:lang w:val="en-GB" w:eastAsia="fr-FR"/>
    </w:rPr>
  </w:style>
  <w:style w:type="character" w:customStyle="1" w:styleId="SubheadingsGoMsCar">
    <w:name w:val="Subheadings GoMs Car"/>
    <w:basedOn w:val="Domylnaczcionkaakapitu"/>
    <w:link w:val="SubheadingsGoMs"/>
    <w:rsid w:val="005E788F"/>
    <w:rPr>
      <w:rFonts w:ascii="Calibri" w:eastAsia="Calibri" w:hAnsi="Calibri" w:cs="Calibri"/>
      <w:sz w:val="28"/>
      <w:szCs w:val="32"/>
      <w:lang w:val="en-GB" w:eastAsia="fr-FR"/>
    </w:rPr>
  </w:style>
  <w:style w:type="paragraph" w:styleId="Akapitzlist">
    <w:name w:val="List Paragraph"/>
    <w:basedOn w:val="Normalny"/>
    <w:uiPriority w:val="34"/>
    <w:qFormat/>
    <w:rsid w:val="00065FB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1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ghlight">
    <w:name w:val="highlight"/>
    <w:basedOn w:val="Domylnaczcionkaakapitu"/>
    <w:rsid w:val="00DD557C"/>
  </w:style>
  <w:style w:type="character" w:customStyle="1" w:styleId="bibref">
    <w:name w:val="bibref"/>
    <w:basedOn w:val="Domylnaczcionkaakapitu"/>
    <w:rsid w:val="00DD557C"/>
  </w:style>
  <w:style w:type="character" w:styleId="Hipercze">
    <w:name w:val="Hyperlink"/>
    <w:basedOn w:val="Domylnaczcionkaakapitu"/>
    <w:uiPriority w:val="99"/>
    <w:unhideWhenUsed/>
    <w:rsid w:val="00DD55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42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BB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13E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table" w:styleId="Tabela-Siatka">
    <w:name w:val="Table Grid"/>
    <w:basedOn w:val="Standardowy"/>
    <w:uiPriority w:val="59"/>
    <w:rsid w:val="000E5DD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3A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UyteHipercze">
    <w:name w:val="FollowedHyperlink"/>
    <w:basedOn w:val="Domylnaczcionkaakapitu"/>
    <w:uiPriority w:val="99"/>
    <w:semiHidden/>
    <w:unhideWhenUsed/>
    <w:rsid w:val="00A8721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43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3AD"/>
  </w:style>
  <w:style w:type="paragraph" w:styleId="Stopka">
    <w:name w:val="footer"/>
    <w:basedOn w:val="Normalny"/>
    <w:link w:val="StopkaZnak"/>
    <w:uiPriority w:val="99"/>
    <w:unhideWhenUsed/>
    <w:rsid w:val="001B43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3AD"/>
  </w:style>
  <w:style w:type="paragraph" w:styleId="Tekstprzypisudolnego">
    <w:name w:val="footnote text"/>
    <w:basedOn w:val="Normalny"/>
    <w:link w:val="TekstprzypisudolnegoZnak"/>
    <w:uiPriority w:val="99"/>
    <w:unhideWhenUsed/>
    <w:rsid w:val="007D13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13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1349"/>
    <w:rPr>
      <w:vertAlign w:val="superscript"/>
    </w:rPr>
  </w:style>
  <w:style w:type="character" w:customStyle="1" w:styleId="normaltextrun">
    <w:name w:val="normaltextrun"/>
    <w:basedOn w:val="Domylnaczcionkaakapitu"/>
    <w:rsid w:val="008B4122"/>
  </w:style>
  <w:style w:type="character" w:customStyle="1" w:styleId="eop">
    <w:name w:val="eop"/>
    <w:basedOn w:val="Domylnaczcionkaakapitu"/>
    <w:rsid w:val="008B4122"/>
  </w:style>
  <w:style w:type="paragraph" w:styleId="Tekstpodstawowy">
    <w:name w:val="Body Text"/>
    <w:basedOn w:val="Normalny"/>
    <w:link w:val="TekstpodstawowyZnak"/>
    <w:uiPriority w:val="1"/>
    <w:qFormat/>
    <w:rsid w:val="008060CB"/>
    <w:pPr>
      <w:widowControl w:val="0"/>
      <w:autoSpaceDE w:val="0"/>
      <w:autoSpaceDN w:val="0"/>
      <w:spacing w:after="0" w:line="240" w:lineRule="auto"/>
      <w:ind w:left="460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60CB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EA6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629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4E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F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F9D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F9D"/>
    <w:rPr>
      <w:vertAlign w:val="superscript"/>
    </w:rPr>
  </w:style>
  <w:style w:type="paragraph" w:styleId="Poprawka">
    <w:name w:val="Revision"/>
    <w:hidden/>
    <w:uiPriority w:val="99"/>
    <w:semiHidden/>
    <w:rsid w:val="00507A4D"/>
    <w:pPr>
      <w:spacing w:after="0" w:line="240" w:lineRule="auto"/>
    </w:pPr>
    <w:rPr>
      <w:lang w:val="en-US"/>
    </w:rPr>
  </w:style>
  <w:style w:type="character" w:customStyle="1" w:styleId="A7">
    <w:name w:val="A7"/>
    <w:uiPriority w:val="99"/>
    <w:rsid w:val="00AF0627"/>
    <w:rPr>
      <w:rFonts w:cs="Humnst777EU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4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40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stlehealthscience.pl/poradnik-zywienia-medyczneg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stlehealthscienc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wendycz@communication.p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7F2E0F685D4C89F1D71CD75F7AFA" ma:contentTypeVersion="13" ma:contentTypeDescription="Create a new document." ma:contentTypeScope="" ma:versionID="fde8d1edf73f308da9b958ec26523a28">
  <xsd:schema xmlns:xsd="http://www.w3.org/2001/XMLSchema" xmlns:xs="http://www.w3.org/2001/XMLSchema" xmlns:p="http://schemas.microsoft.com/office/2006/metadata/properties" xmlns:ns2="e705ca22-0cf5-4632-952a-af19354fdaa8" xmlns:ns3="a0dcc23e-c938-43a8-bbc0-c4073881853b" targetNamespace="http://schemas.microsoft.com/office/2006/metadata/properties" ma:root="true" ma:fieldsID="6d182628af41f39ebe7b5d6a55a3f370" ns2:_="" ns3:_="">
    <xsd:import namespace="e705ca22-0cf5-4632-952a-af19354fdaa8"/>
    <xsd:import namespace="a0dcc23e-c938-43a8-bbc0-c4073881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5ca22-0cf5-4632-952a-af19354fd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b4f369-e68d-40dc-b20e-bd2c7c5d9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cc23e-c938-43a8-bbc0-c4073881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1104b9-9c3a-4ee7-b972-c1ef01bf033b}" ma:internalName="TaxCatchAll" ma:showField="CatchAllData" ma:web="a0dcc23e-c938-43a8-bbc0-c4073881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Leve2</b:Tag>
    <b:SourceType>JournalArticle</b:SourceType>
    <b:Guid>{F735AFA0-3636-498A-8631-AEBA737378E0}</b:Guid>
    <b:Title>Crohn’s Disease Exclusion Diet Plus Partial Enteral Nutrition Induces Sustained Remission in a Randomized Controlled Trial. </b:Title>
    <b:Year>Volume 157, Issue 2</b:Year>
    <b:Author>
      <b:Author>
        <b:NameList>
          <b:Person>
            <b:Last>Levine</b:Last>
            <b:First>Arie</b:First>
            <b:Middle>et al.</b:Middle>
          </b:Person>
        </b:NameList>
      </b:Author>
    </b:Author>
    <b:JournalName>Gastroenterology</b:JournalName>
    <b:Pages>440 - 450.e8</b:Pages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cc23e-c938-43a8-bbc0-c4073881853b" xsi:nil="true"/>
    <lcf76f155ced4ddcb4097134ff3c332f xmlns="e705ca22-0cf5-4632-952a-af19354fd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F2147-0740-4436-AA5A-07CF6A71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5ca22-0cf5-4632-952a-af19354fdaa8"/>
    <ds:schemaRef ds:uri="a0dcc23e-c938-43a8-bbc0-c4073881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1B13D-3E0F-4A06-84BE-8740E09558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D94D24-F173-4F68-99DA-084FBB7EADAE}">
  <ds:schemaRefs>
    <ds:schemaRef ds:uri="http://schemas.microsoft.com/office/2006/metadata/properties"/>
    <ds:schemaRef ds:uri="http://schemas.microsoft.com/office/infopath/2007/PartnerControls"/>
    <ds:schemaRef ds:uri="a0dcc23e-c938-43a8-bbc0-c4073881853b"/>
    <ds:schemaRef ds:uri="e705ca22-0cf5-4632-952a-af19354fdaa8"/>
  </ds:schemaRefs>
</ds:datastoreItem>
</file>

<file path=customXml/itemProps4.xml><?xml version="1.0" encoding="utf-8"?>
<ds:datastoreItem xmlns:ds="http://schemas.openxmlformats.org/officeDocument/2006/customXml" ds:itemID="{205609AB-38A2-474B-85AA-0659D2F13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NASSIF</dc:creator>
  <cp:keywords/>
  <dc:description/>
  <cp:lastModifiedBy>Klaudia Wendycz</cp:lastModifiedBy>
  <cp:revision>3</cp:revision>
  <cp:lastPrinted>2019-03-06T08:50:00Z</cp:lastPrinted>
  <dcterms:created xsi:type="dcterms:W3CDTF">2022-10-03T09:15:00Z</dcterms:created>
  <dcterms:modified xsi:type="dcterms:W3CDTF">2022-10-13T09:41:00Z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0x01010055337F2E0F685D4C89F1D71CD75F7AFA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2022-04-25T10:42:47Z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ContentBits">
    <vt:lpwstr>0</vt:lpwstr>
  </property>
  <property fmtid="{D5CDD505-2E9C-101B-9397-08002B2CF9AE}" pid="9" name="MediaServiceImageTags">
    <vt:lpwstr/>
  </property>
</Properties>
</file>